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6D5F" w14:textId="77777777" w:rsidR="00285ED2" w:rsidRPr="0091559C" w:rsidRDefault="0091559C">
      <w:pPr>
        <w:keepNext/>
        <w:keepLines/>
        <w:tabs>
          <w:tab w:val="left" w:pos="0"/>
        </w:tabs>
        <w:spacing w:before="160" w:after="80"/>
        <w:outlineLvl w:val="1"/>
        <w:rPr>
          <w:lang w:val="el-GR"/>
        </w:rPr>
      </w:pPr>
      <w:bookmarkStart w:id="0" w:name="_Toc158813746"/>
      <w:bookmarkStart w:id="1" w:name="_Hlk212810108"/>
      <w:r>
        <w:rPr>
          <w:rFonts w:cs="Times New Roman"/>
          <w:color w:val="2F5496"/>
          <w:sz w:val="32"/>
          <w:szCs w:val="32"/>
          <w:lang w:val="el-GR"/>
        </w:rPr>
        <w:t xml:space="preserve">ΠΑΡΑΡΤΗΜΑ Γ΄ – Υπόδειγμα Τεχνικής Προσφοράς </w:t>
      </w:r>
      <w:bookmarkEnd w:id="0"/>
      <w:r>
        <w:rPr>
          <w:rFonts w:cs="Times New Roman"/>
          <w:color w:val="2F5496"/>
          <w:sz w:val="32"/>
          <w:szCs w:val="32"/>
          <w:lang w:val="el-GR"/>
        </w:rPr>
        <w:t>-Φύλλο συμμόρφωσης</w:t>
      </w:r>
    </w:p>
    <w:bookmarkEnd w:id="1"/>
    <w:p w14:paraId="4F1EB365" w14:textId="77777777" w:rsidR="00285ED2" w:rsidRDefault="00285ED2">
      <w:pPr>
        <w:jc w:val="center"/>
        <w:rPr>
          <w:b/>
          <w:sz w:val="24"/>
          <w:u w:val="single"/>
          <w:lang w:val="el-GR"/>
        </w:rPr>
      </w:pPr>
    </w:p>
    <w:p w14:paraId="67D51A62" w14:textId="77777777" w:rsidR="00285ED2" w:rsidRDefault="00285ED2">
      <w:pPr>
        <w:jc w:val="center"/>
        <w:rPr>
          <w:b/>
          <w:sz w:val="24"/>
          <w:u w:val="single"/>
          <w:lang w:val="el-GR"/>
        </w:rPr>
      </w:pPr>
    </w:p>
    <w:p w14:paraId="756202A1" w14:textId="77777777" w:rsidR="00285ED2" w:rsidRDefault="00285ED2">
      <w:pPr>
        <w:jc w:val="center"/>
        <w:rPr>
          <w:b/>
          <w:sz w:val="24"/>
          <w:u w:val="single"/>
          <w:lang w:val="el-GR"/>
        </w:rPr>
      </w:pPr>
    </w:p>
    <w:p w14:paraId="4C0BE34F" w14:textId="77777777" w:rsidR="00285ED2" w:rsidRPr="0091559C" w:rsidRDefault="0091559C">
      <w:pPr>
        <w:jc w:val="center"/>
        <w:rPr>
          <w:lang w:val="el-GR"/>
        </w:rPr>
      </w:pPr>
      <w:proofErr w:type="spellStart"/>
      <w:r>
        <w:rPr>
          <w:b/>
          <w:sz w:val="24"/>
          <w:u w:val="single"/>
          <w:lang w:val="el-GR"/>
        </w:rPr>
        <w:t>Γ.</w:t>
      </w:r>
      <w:r>
        <w:rPr>
          <w:b/>
          <w:u w:val="single"/>
          <w:lang w:val="el-GR"/>
        </w:rPr>
        <w:t>Υπόδειγμα</w:t>
      </w:r>
      <w:proofErr w:type="spellEnd"/>
      <w:r>
        <w:rPr>
          <w:b/>
          <w:u w:val="single"/>
          <w:lang w:val="el-GR"/>
        </w:rPr>
        <w:t xml:space="preserve"> Τεχνικής Προσφοράς -Φύλλο συμμόρφωσης</w:t>
      </w:r>
    </w:p>
    <w:p w14:paraId="7F1C1B3F" w14:textId="77777777" w:rsidR="00285ED2" w:rsidRDefault="00285ED2">
      <w:pPr>
        <w:tabs>
          <w:tab w:val="center" w:pos="1985"/>
          <w:tab w:val="center" w:pos="7371"/>
        </w:tabs>
        <w:spacing w:before="240"/>
        <w:ind w:left="20"/>
        <w:rPr>
          <w:sz w:val="24"/>
          <w:lang w:val="el-GR"/>
        </w:rPr>
      </w:pPr>
    </w:p>
    <w:p w14:paraId="744E4003" w14:textId="77777777" w:rsidR="00285ED2" w:rsidRDefault="0091559C">
      <w:pPr>
        <w:tabs>
          <w:tab w:val="center" w:pos="1985"/>
          <w:tab w:val="center" w:pos="7371"/>
        </w:tabs>
        <w:spacing w:before="240"/>
        <w:ind w:left="20"/>
        <w:rPr>
          <w:sz w:val="24"/>
          <w:lang w:val="el-GR"/>
        </w:rPr>
      </w:pPr>
      <w:r>
        <w:rPr>
          <w:sz w:val="24"/>
          <w:lang w:val="el-GR"/>
        </w:rPr>
        <w:t>Της επιχείρησης …………………………………………………………………………………………………………………..</w:t>
      </w:r>
    </w:p>
    <w:p w14:paraId="78FAA44E" w14:textId="77777777" w:rsidR="00285ED2" w:rsidRDefault="0091559C">
      <w:pPr>
        <w:tabs>
          <w:tab w:val="center" w:pos="1985"/>
          <w:tab w:val="center" w:pos="7371"/>
        </w:tabs>
        <w:ind w:left="20"/>
        <w:rPr>
          <w:sz w:val="24"/>
          <w:lang w:val="el-GR"/>
        </w:rPr>
      </w:pPr>
      <w:r>
        <w:rPr>
          <w:sz w:val="24"/>
          <w:lang w:val="el-GR"/>
        </w:rPr>
        <w:t xml:space="preserve">Με έδρα τ….   </w:t>
      </w:r>
      <w:r>
        <w:rPr>
          <w:sz w:val="24"/>
          <w:lang w:val="el-GR"/>
        </w:rPr>
        <w:t>…………………………………………………ΑΦΜ…………………………………………………….</w:t>
      </w:r>
    </w:p>
    <w:p w14:paraId="427E2FDC" w14:textId="77777777" w:rsidR="00285ED2" w:rsidRDefault="0091559C">
      <w:pPr>
        <w:tabs>
          <w:tab w:val="center" w:pos="1985"/>
          <w:tab w:val="center" w:pos="7371"/>
        </w:tabs>
        <w:ind w:left="20"/>
        <w:rPr>
          <w:sz w:val="24"/>
          <w:lang w:val="el-GR"/>
        </w:rPr>
      </w:pPr>
      <w:r>
        <w:rPr>
          <w:sz w:val="24"/>
          <w:lang w:val="el-GR"/>
        </w:rPr>
        <w:t xml:space="preserve">οδός …………………………………………………………. , </w:t>
      </w:r>
      <w:proofErr w:type="spellStart"/>
      <w:r>
        <w:rPr>
          <w:sz w:val="24"/>
          <w:lang w:val="el-GR"/>
        </w:rPr>
        <w:t>αρ</w:t>
      </w:r>
      <w:proofErr w:type="spellEnd"/>
      <w:r>
        <w:rPr>
          <w:sz w:val="24"/>
          <w:lang w:val="el-GR"/>
        </w:rPr>
        <w:t>. ….</w:t>
      </w:r>
    </w:p>
    <w:p w14:paraId="7DFED792" w14:textId="77777777" w:rsidR="00285ED2" w:rsidRPr="0091559C" w:rsidRDefault="0091559C">
      <w:pPr>
        <w:tabs>
          <w:tab w:val="center" w:pos="1985"/>
          <w:tab w:val="center" w:pos="7371"/>
        </w:tabs>
        <w:ind w:left="20"/>
        <w:rPr>
          <w:lang w:val="el-GR"/>
        </w:rPr>
      </w:pPr>
      <w:r>
        <w:rPr>
          <w:sz w:val="24"/>
          <w:lang w:val="el-GR"/>
        </w:rPr>
        <w:t>Τ.Κ. ……………….. Τηλ.: ………………………………………………………</w:t>
      </w:r>
      <w:r>
        <w:rPr>
          <w:sz w:val="24"/>
          <w:lang w:val="en-US"/>
        </w:rPr>
        <w:t>Email</w:t>
      </w:r>
      <w:r>
        <w:rPr>
          <w:sz w:val="24"/>
          <w:lang w:val="el-GR"/>
        </w:rPr>
        <w:t>: …………………………………………………….</w:t>
      </w:r>
    </w:p>
    <w:p w14:paraId="34A0F546" w14:textId="77777777" w:rsidR="00285ED2" w:rsidRDefault="00285ED2">
      <w:pPr>
        <w:spacing w:after="160" w:line="256" w:lineRule="auto"/>
        <w:jc w:val="left"/>
        <w:rPr>
          <w:rFonts w:ascii="Tahoma" w:hAnsi="Tahoma" w:cs="Tahoma"/>
          <w:sz w:val="24"/>
          <w:lang w:val="el-GR" w:eastAsia="en-US"/>
        </w:rPr>
      </w:pPr>
    </w:p>
    <w:p w14:paraId="1DEE5460" w14:textId="77777777" w:rsidR="00285ED2" w:rsidRDefault="00285ED2">
      <w:pPr>
        <w:spacing w:after="160" w:line="256" w:lineRule="auto"/>
        <w:jc w:val="left"/>
        <w:rPr>
          <w:rFonts w:ascii="Tahoma" w:hAnsi="Tahoma" w:cs="Tahoma"/>
          <w:sz w:val="24"/>
          <w:lang w:val="el-GR" w:eastAsia="en-US"/>
        </w:rPr>
      </w:pPr>
    </w:p>
    <w:p w14:paraId="5B27A776" w14:textId="77777777" w:rsidR="00285ED2" w:rsidRDefault="00285ED2">
      <w:pPr>
        <w:spacing w:after="160" w:line="256" w:lineRule="auto"/>
        <w:jc w:val="left"/>
        <w:rPr>
          <w:rFonts w:ascii="Tahoma" w:hAnsi="Tahoma" w:cs="Tahoma"/>
          <w:sz w:val="24"/>
          <w:lang w:val="el-GR" w:eastAsia="en-US"/>
        </w:rPr>
      </w:pPr>
    </w:p>
    <w:p w14:paraId="1B5049BD" w14:textId="77777777" w:rsidR="00285ED2" w:rsidRDefault="00285ED2">
      <w:pPr>
        <w:spacing w:after="160" w:line="256" w:lineRule="auto"/>
        <w:jc w:val="left"/>
        <w:rPr>
          <w:rFonts w:ascii="Tahoma" w:hAnsi="Tahoma" w:cs="Tahoma"/>
          <w:sz w:val="24"/>
          <w:lang w:val="el-GR" w:eastAsia="en-US"/>
        </w:rPr>
      </w:pPr>
    </w:p>
    <w:tbl>
      <w:tblPr>
        <w:tblW w:w="5016" w:type="pct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"/>
        <w:gridCol w:w="1312"/>
        <w:gridCol w:w="338"/>
        <w:gridCol w:w="340"/>
        <w:gridCol w:w="1943"/>
        <w:gridCol w:w="1505"/>
        <w:gridCol w:w="1574"/>
        <w:gridCol w:w="1810"/>
        <w:gridCol w:w="26"/>
      </w:tblGrid>
      <w:tr w:rsidR="00285ED2" w:rsidRPr="0091559C" w14:paraId="6AF6C1D2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9267" w14:textId="77777777" w:rsidR="00285ED2" w:rsidRPr="0091559C" w:rsidRDefault="0091559C">
            <w:pPr>
              <w:spacing w:after="160" w:line="256" w:lineRule="auto"/>
              <w:jc w:val="right"/>
              <w:rPr>
                <w:lang w:val="el-GR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hd w:val="clear" w:color="auto" w:fill="E2EFD9"/>
                <w:lang w:val="el-GR" w:eastAsia="en-US"/>
              </w:rPr>
              <w:t>ΕΝΟΤΗΤΑ Γ</w:t>
            </w:r>
            <w:r>
              <w:rPr>
                <w:rFonts w:ascii="Tahoma" w:eastAsia="Calibri" w:hAnsi="Tahoma" w:cs="Tahoma"/>
                <w:sz w:val="24"/>
                <w:shd w:val="clear" w:color="auto" w:fill="E2EFD9"/>
                <w:lang w:val="el-GR" w:eastAsia="en-US"/>
              </w:rPr>
              <w:t xml:space="preserve"> -ΠΡΑΓΜΑΤΟΠΟΙΗΣΗ </w:t>
            </w:r>
            <w:r>
              <w:rPr>
                <w:rFonts w:ascii="Tahoma" w:eastAsia="Calibri" w:hAnsi="Tahoma" w:cs="Tahoma"/>
                <w:bCs/>
                <w:sz w:val="24"/>
                <w:shd w:val="clear" w:color="auto" w:fill="E2EFD9"/>
                <w:lang w:val="el-GR" w:eastAsia="en-US"/>
              </w:rPr>
              <w:t xml:space="preserve">ΕΚΔΗΛΩΣΕΩΝ ΕΟΡΤΑΣΜΟΥ ΤΟΥ ΠΑΣΧΑ   ΣΤΟ ΔΗΜΟ </w:t>
            </w:r>
            <w:r>
              <w:rPr>
                <w:rFonts w:ascii="Tahoma" w:eastAsia="Calibri" w:hAnsi="Tahoma" w:cs="Tahoma"/>
                <w:sz w:val="24"/>
                <w:shd w:val="clear" w:color="auto" w:fill="E2EFD9"/>
                <w:lang w:val="el-GR" w:eastAsia="en-US"/>
              </w:rPr>
              <w:t xml:space="preserve">ΜΥΤΙΛΗΝΗΣ </w:t>
            </w:r>
            <w:r>
              <w:rPr>
                <w:rFonts w:ascii="Tahoma" w:eastAsia="Calibri" w:hAnsi="Tahoma" w:cs="Tahoma"/>
                <w:sz w:val="24"/>
                <w:shd w:val="clear" w:color="auto" w:fill="E2EFD9"/>
                <w:lang w:val="el-GR" w:eastAsia="en-US"/>
              </w:rPr>
              <w:t>(ΜΥΤΙΛΗΝΗ,ΠΛΩΜΑΡΙ)</w:t>
            </w:r>
          </w:p>
        </w:tc>
        <w:tc>
          <w:tcPr>
            <w:tcW w:w="25" w:type="dxa"/>
          </w:tcPr>
          <w:p w14:paraId="3FE262D8" w14:textId="77777777" w:rsidR="00285ED2" w:rsidRPr="0091559C" w:rsidRDefault="00285ED2">
            <w:pPr>
              <w:spacing w:after="160" w:line="256" w:lineRule="auto"/>
              <w:jc w:val="right"/>
              <w:rPr>
                <w:lang w:val="el-GR"/>
              </w:rPr>
            </w:pPr>
          </w:p>
        </w:tc>
      </w:tr>
      <w:tr w:rsidR="00285ED2" w14:paraId="462788CC" w14:textId="77777777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8ED3" w14:textId="77777777" w:rsidR="00285ED2" w:rsidRDefault="0091559C">
            <w:pPr>
              <w:spacing w:after="160" w:line="256" w:lineRule="auto"/>
              <w:jc w:val="righ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Α/Α</w:t>
            </w:r>
          </w:p>
        </w:tc>
        <w:tc>
          <w:tcPr>
            <w:tcW w:w="8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001B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ΤΕΧΝΙΚΗ ΚΑΛΥΨΗ ΕΔΚΔΗΛΩΣΕΩΝ</w:t>
            </w:r>
          </w:p>
        </w:tc>
        <w:tc>
          <w:tcPr>
            <w:tcW w:w="25" w:type="dxa"/>
          </w:tcPr>
          <w:p w14:paraId="76DAE246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285ED2" w14:paraId="26681B64" w14:textId="77777777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CD34" w14:textId="77777777" w:rsidR="00285ED2" w:rsidRDefault="0091559C">
            <w:pPr>
              <w:spacing w:after="160" w:line="256" w:lineRule="auto"/>
              <w:jc w:val="righ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ΟΜΑΔΕΣ</w:t>
            </w: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2E97" w14:textId="77777777" w:rsidR="00285ED2" w:rsidRDefault="0091559C">
            <w:pPr>
              <w:spacing w:after="160" w:line="256" w:lineRule="auto"/>
              <w:jc w:val="righ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ΠΕΡΙΓΡΑΦΗ ΕΙΔΟΥΣ ΥΠΗΡΕΣΙΑΣ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2383" w14:textId="77777777" w:rsidR="00285ED2" w:rsidRDefault="0091559C">
            <w:pPr>
              <w:spacing w:after="160" w:line="256" w:lineRule="auto"/>
              <w:jc w:val="right"/>
            </w:pPr>
            <w:r>
              <w:rPr>
                <w:rFonts w:ascii="Tahoma" w:hAnsi="Tahoma" w:cs="Tahoma"/>
                <w:b/>
                <w:sz w:val="24"/>
                <w:lang w:val="el-GR" w:eastAsia="en-US"/>
              </w:rPr>
              <w:t xml:space="preserve">ΑΠΑΙΤΗΣΗ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519" w14:textId="77777777" w:rsidR="00285ED2" w:rsidRDefault="0091559C">
            <w:pPr>
              <w:spacing w:after="160" w:line="256" w:lineRule="auto"/>
              <w:jc w:val="right"/>
            </w:pPr>
            <w:r>
              <w:rPr>
                <w:rFonts w:ascii="Tahoma" w:hAnsi="Tahoma" w:cs="Tahoma"/>
                <w:b/>
                <w:sz w:val="24"/>
                <w:lang w:val="el-GR" w:eastAsia="en-US"/>
              </w:rPr>
              <w:t>ΑΠΑΝΤΗΣΗ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65E1" w14:textId="77777777" w:rsidR="00285ED2" w:rsidRDefault="0091559C">
            <w:pPr>
              <w:spacing w:after="160" w:line="256" w:lineRule="auto"/>
              <w:jc w:val="right"/>
            </w:pPr>
            <w:r>
              <w:rPr>
                <w:rFonts w:ascii="Tahoma" w:hAnsi="Tahoma" w:cs="Tahoma"/>
                <w:b/>
                <w:bCs/>
                <w:sz w:val="24"/>
                <w:lang w:val="el-GR" w:eastAsia="en-US"/>
              </w:rPr>
              <w:t>ΠΑΡΑΠΟΜΠΗ</w:t>
            </w:r>
          </w:p>
        </w:tc>
      </w:tr>
      <w:tr w:rsidR="00285ED2" w:rsidRPr="0091559C" w14:paraId="740A3459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9D14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1</w:t>
            </w: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C243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α) Τμήμα: Μεγάλη Πέμπτη (09-04-2026)    Μυτιλήνη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4E73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4E8B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103F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285ED2" w14:paraId="11DBEF57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3716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3177" w14:textId="77777777" w:rsidR="00285ED2" w:rsidRPr="0091559C" w:rsidRDefault="0091559C">
            <w:pPr>
              <w:tabs>
                <w:tab w:val="left" w:pos="5832"/>
              </w:tabs>
              <w:spacing w:after="160" w:line="256" w:lineRule="auto"/>
              <w:jc w:val="left"/>
              <w:rPr>
                <w:lang w:val="el-GR"/>
              </w:rPr>
            </w:pPr>
            <w:r>
              <w:rPr>
                <w:rFonts w:ascii="Tahoma" w:eastAsia="Calibri" w:hAnsi="Tahoma" w:cs="Tahoma"/>
                <w:sz w:val="24"/>
                <w:lang w:val="en-US" w:eastAsia="en-US"/>
              </w:rPr>
              <w:t>M</w:t>
            </w:r>
            <w:r>
              <w:rPr>
                <w:rFonts w:ascii="Tahoma" w:eastAsia="Calibri" w:hAnsi="Tahoma" w:cs="Tahoma"/>
                <w:sz w:val="24"/>
                <w:lang w:val="el-GR" w:eastAsia="en-US"/>
              </w:rPr>
              <w:t xml:space="preserve">.Πέμπτη 9-04-2026  </w:t>
            </w:r>
          </w:p>
          <w:p w14:paraId="14CB8058" w14:textId="77777777" w:rsidR="00285ED2" w:rsidRPr="0091559C" w:rsidRDefault="0091559C">
            <w:pPr>
              <w:spacing w:after="160" w:line="256" w:lineRule="auto"/>
              <w:jc w:val="left"/>
              <w:rPr>
                <w:lang w:val="el-GR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 xml:space="preserve">Στην </w:t>
            </w:r>
            <w:proofErr w:type="spellStart"/>
            <w:r>
              <w:rPr>
                <w:rFonts w:ascii="Tahoma" w:eastAsia="Calibri" w:hAnsi="Tahoma" w:cs="Tahoma"/>
                <w:sz w:val="24"/>
                <w:lang w:val="el-GR" w:eastAsia="en-US"/>
              </w:rPr>
              <w:t>Αμαλή</w:t>
            </w:r>
            <w:proofErr w:type="spellEnd"/>
            <w:r>
              <w:rPr>
                <w:rFonts w:ascii="Tahoma" w:eastAsia="Calibri" w:hAnsi="Tahoma" w:cs="Tahoma"/>
                <w:sz w:val="24"/>
                <w:lang w:val="el-GR" w:eastAsia="en-US"/>
              </w:rPr>
              <w:t xml:space="preserve"> </w:t>
            </w:r>
            <w:r>
              <w:rPr>
                <w:rFonts w:ascii="Tahoma" w:eastAsia="Calibri" w:hAnsi="Tahoma" w:cs="Tahoma"/>
                <w:bCs/>
                <w:sz w:val="24"/>
                <w:lang w:val="el-GR" w:eastAsia="en-US"/>
              </w:rPr>
              <w:t>Μυτιλήνης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68D6" w14:textId="77777777" w:rsidR="00285ED2" w:rsidRPr="0091559C" w:rsidRDefault="0091559C">
            <w:pPr>
              <w:spacing w:after="160" w:line="256" w:lineRule="auto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 xml:space="preserve">Γεννήτρια 100 </w:t>
            </w:r>
            <w:proofErr w:type="spellStart"/>
            <w:r>
              <w:rPr>
                <w:rFonts w:ascii="Tahoma" w:hAnsi="Tahoma" w:cs="Tahoma"/>
                <w:sz w:val="24"/>
                <w:lang w:val="en-US" w:eastAsia="en-US"/>
              </w:rPr>
              <w:t>kva</w:t>
            </w:r>
            <w:proofErr w:type="spellEnd"/>
            <w:r>
              <w:rPr>
                <w:rFonts w:ascii="Tahoma" w:hAnsi="Tahoma" w:cs="Tahoma"/>
                <w:sz w:val="24"/>
                <w:lang w:val="el-GR" w:eastAsia="en-US"/>
              </w:rPr>
              <w:t xml:space="preserve"> αθόρυβης </w:t>
            </w:r>
            <w:r>
              <w:rPr>
                <w:rFonts w:ascii="Tahoma" w:hAnsi="Tahoma" w:cs="Tahoma"/>
                <w:sz w:val="24"/>
                <w:lang w:val="el-GR" w:eastAsia="en-US"/>
              </w:rPr>
              <w:t>λειτουργίας συμπεριλαμβανόμενων των καυσίμων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D4C6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9383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CB6D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4A91D190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8ECF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697F" w14:textId="77777777" w:rsidR="00285ED2" w:rsidRDefault="00285ED2">
            <w:pPr>
              <w:tabs>
                <w:tab w:val="left" w:pos="5832"/>
              </w:tabs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2638" w14:textId="77777777" w:rsidR="00285ED2" w:rsidRPr="0091559C" w:rsidRDefault="0091559C">
            <w:pPr>
              <w:spacing w:after="160" w:line="256" w:lineRule="auto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 xml:space="preserve">Φωτισμός περιβάλλοντος χώρου με 9 προβολείς </w:t>
            </w:r>
            <w:r>
              <w:rPr>
                <w:rFonts w:ascii="Tahoma" w:hAnsi="Tahoma" w:cs="Tahoma"/>
                <w:sz w:val="24"/>
                <w:lang w:val="en-US" w:eastAsia="en-US"/>
              </w:rPr>
              <w:t>HQI</w:t>
            </w:r>
            <w:r>
              <w:rPr>
                <w:rFonts w:ascii="Tahoma" w:hAnsi="Tahoma" w:cs="Tahoma"/>
                <w:sz w:val="24"/>
                <w:lang w:val="el-GR" w:eastAsia="en-US"/>
              </w:rPr>
              <w:t xml:space="preserve"> 2 </w:t>
            </w:r>
            <w:proofErr w:type="spellStart"/>
            <w:r>
              <w:rPr>
                <w:rFonts w:ascii="Tahoma" w:hAnsi="Tahoma" w:cs="Tahoma"/>
                <w:sz w:val="24"/>
                <w:lang w:val="en-US" w:eastAsia="en-US"/>
              </w:rPr>
              <w:t>kwatt</w:t>
            </w:r>
            <w:proofErr w:type="spellEnd"/>
            <w:r>
              <w:rPr>
                <w:rFonts w:ascii="Tahoma" w:hAnsi="Tahoma" w:cs="Tahoma"/>
                <w:sz w:val="24"/>
                <w:lang w:val="el-GR" w:eastAsia="en-US"/>
              </w:rPr>
              <w:t xml:space="preserve"> έκαστος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2091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15A5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32E9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31FC41F2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4EA3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B9E7" w14:textId="77777777" w:rsidR="00285ED2" w:rsidRDefault="00285ED2">
            <w:pPr>
              <w:tabs>
                <w:tab w:val="left" w:pos="5832"/>
              </w:tabs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A1F8" w14:textId="77777777" w:rsidR="00285ED2" w:rsidRDefault="0091559C">
            <w:pPr>
              <w:spacing w:after="160" w:line="256" w:lineRule="auto"/>
              <w:jc w:val="left"/>
            </w:pPr>
            <w:r>
              <w:rPr>
                <w:rFonts w:ascii="Tahoma" w:hAnsi="Tahoma" w:cs="Tahoma"/>
                <w:sz w:val="24"/>
                <w:lang w:val="el-GR" w:eastAsia="en-US"/>
              </w:rPr>
              <w:t>2 τραπέζια πάγκοι 245*70 με τραπεζομάντιλα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72C5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DAF0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0E31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1B1653B5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ABA14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70F3" w14:textId="77777777" w:rsidR="00285ED2" w:rsidRDefault="00285ED2">
            <w:pPr>
              <w:tabs>
                <w:tab w:val="left" w:pos="5832"/>
              </w:tabs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F265" w14:textId="77777777" w:rsidR="00285ED2" w:rsidRDefault="0091559C">
            <w:pPr>
              <w:spacing w:after="160" w:line="256" w:lineRule="auto"/>
              <w:jc w:val="left"/>
            </w:pPr>
            <w:r>
              <w:rPr>
                <w:rFonts w:ascii="Tahoma" w:hAnsi="Tahoma" w:cs="Tahoma"/>
                <w:sz w:val="24"/>
                <w:lang w:val="el-GR" w:eastAsia="en-US"/>
              </w:rPr>
              <w:t>300 καθίσματα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D78C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DAF2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3B85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201C6764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F9EE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FBA0" w14:textId="77777777" w:rsidR="00285ED2" w:rsidRDefault="00285ED2">
            <w:pPr>
              <w:tabs>
                <w:tab w:val="left" w:pos="5832"/>
              </w:tabs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n-US" w:eastAsia="en-US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ECA2" w14:textId="77777777" w:rsidR="00285ED2" w:rsidRPr="0091559C" w:rsidRDefault="0091559C">
            <w:pPr>
              <w:spacing w:after="160" w:line="256" w:lineRule="auto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 xml:space="preserve">Φωτισμός περιβάλλοντος χώρου με 9 προβολείς </w:t>
            </w:r>
            <w:r>
              <w:rPr>
                <w:rFonts w:ascii="Tahoma" w:hAnsi="Tahoma" w:cs="Tahoma"/>
                <w:sz w:val="24"/>
                <w:lang w:val="en-US" w:eastAsia="en-US"/>
              </w:rPr>
              <w:t>HQI</w:t>
            </w:r>
            <w:r>
              <w:rPr>
                <w:rFonts w:ascii="Tahoma" w:hAnsi="Tahoma" w:cs="Tahoma"/>
                <w:sz w:val="24"/>
                <w:lang w:val="el-GR" w:eastAsia="en-US"/>
              </w:rPr>
              <w:t xml:space="preserve"> 2 </w:t>
            </w:r>
            <w:proofErr w:type="spellStart"/>
            <w:r>
              <w:rPr>
                <w:rFonts w:ascii="Tahoma" w:hAnsi="Tahoma" w:cs="Tahoma"/>
                <w:sz w:val="24"/>
                <w:lang w:val="en-US" w:eastAsia="en-US"/>
              </w:rPr>
              <w:t>kwatt</w:t>
            </w:r>
            <w:proofErr w:type="spellEnd"/>
            <w:r>
              <w:rPr>
                <w:rFonts w:ascii="Tahoma" w:hAnsi="Tahoma" w:cs="Tahoma"/>
                <w:sz w:val="24"/>
                <w:lang w:val="el-GR" w:eastAsia="en-US"/>
              </w:rPr>
              <w:t xml:space="preserve"> έκαστος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F5F1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F864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E601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5AECD380" w14:textId="777777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358D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5457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59A8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69E2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285ED2" w:rsidRPr="0091559C" w14:paraId="4179B831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AB84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2</w:t>
            </w: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D4DF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β) Τμήμα: Μεγάλη Παρασκευή ( 10-04-2026) Μυτιλήνη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5AC2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A5F6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8DFB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285ED2" w14:paraId="184A493F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F9C1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45AA" w14:textId="77777777" w:rsidR="00285ED2" w:rsidRDefault="0091559C">
            <w:pPr>
              <w:tabs>
                <w:tab w:val="left" w:pos="5832"/>
              </w:tabs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Μ. Παρασκευή</w:t>
            </w:r>
          </w:p>
          <w:p w14:paraId="738281F7" w14:textId="77777777" w:rsidR="00285ED2" w:rsidRDefault="0091559C">
            <w:pPr>
              <w:tabs>
                <w:tab w:val="left" w:pos="5832"/>
              </w:tabs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10-04-2026</w:t>
            </w:r>
          </w:p>
          <w:p w14:paraId="70C0E0A1" w14:textId="77777777" w:rsidR="00285ED2" w:rsidRDefault="0091559C">
            <w:pPr>
              <w:tabs>
                <w:tab w:val="left" w:pos="5832"/>
              </w:tabs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Περιφορά Επιταφίων</w:t>
            </w:r>
          </w:p>
          <w:p w14:paraId="32768317" w14:textId="77777777" w:rsidR="00285ED2" w:rsidRPr="0091559C" w:rsidRDefault="0091559C">
            <w:pPr>
              <w:spacing w:after="160" w:line="256" w:lineRule="auto"/>
              <w:jc w:val="left"/>
              <w:rPr>
                <w:lang w:val="el-GR"/>
              </w:rPr>
            </w:pPr>
            <w:r>
              <w:rPr>
                <w:rFonts w:ascii="Tahoma" w:eastAsia="Calibri" w:hAnsi="Tahoma" w:cs="Tahoma"/>
                <w:bCs/>
                <w:sz w:val="24"/>
                <w:lang w:val="el-GR" w:eastAsia="en-US"/>
              </w:rPr>
              <w:t>Μυτιλήνη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D3EA" w14:textId="77777777" w:rsidR="00285ED2" w:rsidRPr="0091559C" w:rsidRDefault="0091559C">
            <w:pPr>
              <w:spacing w:after="160" w:line="256" w:lineRule="auto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 xml:space="preserve">Διάθεση 400 ιπτάμενων φαναριών </w:t>
            </w:r>
            <w:proofErr w:type="spellStart"/>
            <w:r>
              <w:rPr>
                <w:rFonts w:ascii="Tahoma" w:hAnsi="Tahoma" w:cs="Tahoma"/>
                <w:sz w:val="24"/>
                <w:lang w:val="el-GR" w:eastAsia="en-US"/>
              </w:rPr>
              <w:t>αυτοδιασπόμενων</w:t>
            </w:r>
            <w:proofErr w:type="spellEnd"/>
            <w:r>
              <w:rPr>
                <w:rFonts w:ascii="Tahoma" w:hAnsi="Tahoma" w:cs="Tahoma"/>
                <w:sz w:val="24"/>
                <w:lang w:val="el-GR" w:eastAsia="en-US"/>
              </w:rPr>
              <w:t xml:space="preserve"> με δυνατότητα ανύψωσης 200 μέτρα και διάρκεια καύσης εκάστου 10 </w:t>
            </w:r>
            <w:r>
              <w:rPr>
                <w:rFonts w:ascii="Tahoma" w:hAnsi="Tahoma" w:cs="Tahoma"/>
                <w:sz w:val="24"/>
                <w:lang w:val="en-US" w:eastAsia="en-US"/>
              </w:rPr>
              <w:t>min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6138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7770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D236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31C54A60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B160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B89F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7245" w14:textId="77777777" w:rsidR="00285ED2" w:rsidRPr="0091559C" w:rsidRDefault="0091559C">
            <w:pPr>
              <w:spacing w:after="160" w:line="256" w:lineRule="auto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 xml:space="preserve">3 πάγκοι συνολικού μήκους 6 μέτρων </w:t>
            </w:r>
            <w:proofErr w:type="spellStart"/>
            <w:r>
              <w:rPr>
                <w:rFonts w:ascii="Tahoma" w:hAnsi="Tahoma" w:cs="Tahoma"/>
                <w:sz w:val="24"/>
                <w:lang w:val="el-GR" w:eastAsia="en-US"/>
              </w:rPr>
              <w:t>επενδεδυμένοι</w:t>
            </w:r>
            <w:proofErr w:type="spellEnd"/>
            <w:r>
              <w:rPr>
                <w:rFonts w:ascii="Tahoma" w:hAnsi="Tahoma" w:cs="Tahoma"/>
                <w:sz w:val="24"/>
                <w:lang w:val="el-GR" w:eastAsia="en-US"/>
              </w:rPr>
              <w:t xml:space="preserve"> με σκούρο </w:t>
            </w:r>
            <w:proofErr w:type="spellStart"/>
            <w:r>
              <w:rPr>
                <w:rFonts w:ascii="Tahoma" w:hAnsi="Tahoma" w:cs="Tahoma"/>
                <w:sz w:val="24"/>
                <w:lang w:val="el-GR" w:eastAsia="en-US"/>
              </w:rPr>
              <w:t>μπλέ</w:t>
            </w:r>
            <w:proofErr w:type="spellEnd"/>
            <w:r>
              <w:rPr>
                <w:rFonts w:ascii="Tahoma" w:hAnsi="Tahoma" w:cs="Tahoma"/>
                <w:sz w:val="24"/>
                <w:lang w:val="el-GR" w:eastAsia="en-US"/>
              </w:rPr>
              <w:t xml:space="preserve"> τραπεζομάντιλο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97FC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6CFE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534B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7FF495B1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0E87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4016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6D53" w14:textId="77777777" w:rsidR="00285ED2" w:rsidRDefault="0091559C">
            <w:pPr>
              <w:spacing w:after="160" w:line="256" w:lineRule="auto"/>
              <w:jc w:val="left"/>
            </w:pPr>
            <w:r>
              <w:rPr>
                <w:rFonts w:ascii="Tahoma" w:hAnsi="Tahoma" w:cs="Tahoma"/>
                <w:sz w:val="24"/>
                <w:lang w:val="el-GR" w:eastAsia="en-US"/>
              </w:rPr>
              <w:t>25 μέτρα προστατευτικά κιγκλιδώματα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E132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FF0C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5EEE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0AB69B3A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A135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5C7A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6F36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61F9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285ED2" w:rsidRPr="0091559C" w14:paraId="437F7399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A6A9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3</w:t>
            </w: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69C6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γ) Τμήμα: Μεγάλο Σάββατο (11-04-2026 ) Μυτιλήνη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BC9A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3A88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6466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285ED2" w14:paraId="2AA448F4" w14:textId="7777777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868F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C47D" w14:textId="77777777" w:rsidR="00285ED2" w:rsidRDefault="0091559C">
            <w:pPr>
              <w:tabs>
                <w:tab w:val="left" w:pos="5832"/>
              </w:tabs>
              <w:spacing w:after="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Μ. Σάββατο</w:t>
            </w:r>
          </w:p>
          <w:p w14:paraId="662EAD26" w14:textId="77777777" w:rsidR="00285ED2" w:rsidRDefault="0091559C">
            <w:pPr>
              <w:tabs>
                <w:tab w:val="left" w:pos="5832"/>
              </w:tabs>
              <w:spacing w:after="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11-04-2026</w:t>
            </w:r>
          </w:p>
          <w:p w14:paraId="27B57E6C" w14:textId="77777777" w:rsidR="00285ED2" w:rsidRDefault="0091559C">
            <w:pPr>
              <w:tabs>
                <w:tab w:val="left" w:pos="5832"/>
              </w:tabs>
              <w:spacing w:after="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Ανάσταση στον Ι.Ν.Α Νικολάου</w:t>
            </w:r>
          </w:p>
          <w:p w14:paraId="78BFB31F" w14:textId="77777777" w:rsidR="00285ED2" w:rsidRDefault="0091559C">
            <w:pPr>
              <w:tabs>
                <w:tab w:val="left" w:pos="5832"/>
              </w:tabs>
              <w:spacing w:after="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 xml:space="preserve"> </w:t>
            </w:r>
            <w:r>
              <w:rPr>
                <w:rFonts w:ascii="Tahoma" w:eastAsia="Calibri" w:hAnsi="Tahoma" w:cs="Tahoma"/>
                <w:sz w:val="24"/>
                <w:lang w:val="el-GR" w:eastAsia="en-US"/>
              </w:rPr>
              <w:t>Επάνω Σκάλα-</w:t>
            </w:r>
          </w:p>
          <w:p w14:paraId="6D47ADCF" w14:textId="77777777" w:rsidR="00285ED2" w:rsidRDefault="0091559C">
            <w:pPr>
              <w:tabs>
                <w:tab w:val="left" w:pos="5832"/>
              </w:tabs>
              <w:spacing w:after="0" w:line="256" w:lineRule="auto"/>
              <w:jc w:val="left"/>
            </w:pPr>
            <w:r>
              <w:rPr>
                <w:rFonts w:ascii="Tahoma" w:eastAsia="Calibri" w:hAnsi="Tahoma" w:cs="Tahoma"/>
                <w:bCs/>
                <w:sz w:val="24"/>
                <w:lang w:val="el-GR" w:eastAsia="en-US"/>
              </w:rPr>
              <w:t>Μυτιλήνης</w:t>
            </w:r>
            <w:r>
              <w:rPr>
                <w:rFonts w:ascii="Tahoma" w:eastAsia="Calibri" w:hAnsi="Tahoma" w:cs="Tahoma"/>
                <w:sz w:val="24"/>
                <w:lang w:val="el-GR" w:eastAsia="en-US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E0A6" w14:textId="77777777" w:rsidR="00285ED2" w:rsidRPr="0091559C" w:rsidRDefault="0091559C">
            <w:pPr>
              <w:spacing w:after="160" w:line="256" w:lineRule="auto"/>
              <w:jc w:val="righ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Κατασκευή εξέδρας 30 τ.μ. από την πλευρά της θάλασσας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2349" w14:textId="77777777" w:rsidR="00285ED2" w:rsidRDefault="0091559C">
            <w:pPr>
              <w:spacing w:after="160" w:line="256" w:lineRule="auto"/>
              <w:jc w:val="righ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7F69" w14:textId="77777777" w:rsidR="00285ED2" w:rsidRDefault="00285ED2">
            <w:pPr>
              <w:spacing w:after="160" w:line="256" w:lineRule="auto"/>
              <w:jc w:val="righ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BB76" w14:textId="77777777" w:rsidR="00285ED2" w:rsidRDefault="00285ED2">
            <w:pPr>
              <w:spacing w:after="160" w:line="256" w:lineRule="auto"/>
              <w:jc w:val="righ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024A319C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7D1F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9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0F37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7BAF" w14:textId="77777777" w:rsidR="00285ED2" w:rsidRPr="0091559C" w:rsidRDefault="0091559C">
            <w:pPr>
              <w:spacing w:after="160" w:line="256" w:lineRule="auto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 xml:space="preserve">Φωτισμός του δρόμου και της εξέδρας  με 10 </w:t>
            </w:r>
            <w:r>
              <w:rPr>
                <w:rFonts w:ascii="Tahoma" w:hAnsi="Tahoma" w:cs="Tahoma"/>
                <w:sz w:val="24"/>
                <w:lang w:val="el-GR" w:eastAsia="en-US"/>
              </w:rPr>
              <w:lastRenderedPageBreak/>
              <w:t xml:space="preserve">προβολείς </w:t>
            </w:r>
            <w:r>
              <w:rPr>
                <w:rFonts w:ascii="Tahoma" w:hAnsi="Tahoma" w:cs="Tahoma"/>
                <w:sz w:val="24"/>
                <w:lang w:val="en-US" w:eastAsia="en-US"/>
              </w:rPr>
              <w:t>HQI</w:t>
            </w:r>
            <w:r>
              <w:rPr>
                <w:rFonts w:ascii="Tahoma" w:hAnsi="Tahoma" w:cs="Tahoma"/>
                <w:sz w:val="24"/>
                <w:lang w:val="el-GR" w:eastAsia="en-US"/>
              </w:rPr>
              <w:t xml:space="preserve"> 2 </w:t>
            </w:r>
            <w:proofErr w:type="spellStart"/>
            <w:r>
              <w:rPr>
                <w:rFonts w:ascii="Tahoma" w:hAnsi="Tahoma" w:cs="Tahoma"/>
                <w:sz w:val="24"/>
                <w:lang w:val="en-US" w:eastAsia="en-US"/>
              </w:rPr>
              <w:t>kwatt</w:t>
            </w:r>
            <w:proofErr w:type="spellEnd"/>
            <w:r>
              <w:rPr>
                <w:rFonts w:ascii="Tahoma" w:hAnsi="Tahoma" w:cs="Tahoma"/>
                <w:sz w:val="24"/>
                <w:lang w:val="el-GR" w:eastAsia="en-US"/>
              </w:rPr>
              <w:t xml:space="preserve"> έκαστος. </w:t>
            </w:r>
            <w:proofErr w:type="spellStart"/>
            <w:r>
              <w:rPr>
                <w:rFonts w:ascii="Tahoma" w:hAnsi="Tahoma" w:cs="Tahoma"/>
                <w:sz w:val="24"/>
                <w:lang w:val="el-GR" w:eastAsia="en-US"/>
              </w:rPr>
              <w:t>Ρευματοδότηση</w:t>
            </w:r>
            <w:proofErr w:type="spellEnd"/>
            <w:r>
              <w:rPr>
                <w:rFonts w:ascii="Tahoma" w:hAnsi="Tahoma" w:cs="Tahoma"/>
                <w:sz w:val="24"/>
                <w:lang w:val="el-GR" w:eastAsia="en-US"/>
              </w:rPr>
              <w:t xml:space="preserve"> του χώρου από τον κεντρικό πίνακα του Ι. Ναού, τοποθέτηση παροχών και </w:t>
            </w:r>
            <w:r>
              <w:rPr>
                <w:rFonts w:ascii="Tahoma" w:hAnsi="Tahoma" w:cs="Tahoma"/>
                <w:sz w:val="24"/>
                <w:lang w:val="el-GR" w:eastAsia="en-US"/>
              </w:rPr>
              <w:t>πίνακα διανομής ενέργειας.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C616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lastRenderedPageBreak/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07D7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B8BE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1A71461A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E651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9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978D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032C" w14:textId="77777777" w:rsidR="00285ED2" w:rsidRDefault="0091559C">
            <w:pPr>
              <w:spacing w:after="160" w:line="256" w:lineRule="auto"/>
              <w:jc w:val="left"/>
            </w:pPr>
            <w:r>
              <w:rPr>
                <w:rFonts w:ascii="Tahoma" w:hAnsi="Tahoma" w:cs="Tahoma"/>
                <w:sz w:val="24"/>
                <w:lang w:val="el-GR" w:eastAsia="en-US"/>
              </w:rPr>
              <w:t>25 μέτρα προστατευτικά κιγκλιδώματα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67B5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517C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EDDF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65CA05AA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0EDE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9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0FB4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1094" w14:textId="77777777" w:rsidR="00285ED2" w:rsidRPr="0091559C" w:rsidRDefault="0091559C">
            <w:pPr>
              <w:spacing w:after="160" w:line="256" w:lineRule="auto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 xml:space="preserve">Παραγωγή </w:t>
            </w:r>
            <w:r>
              <w:rPr>
                <w:rFonts w:ascii="Tahoma" w:hAnsi="Tahoma" w:cs="Tahoma"/>
                <w:sz w:val="24"/>
                <w:lang w:val="en-US" w:eastAsia="en-US"/>
              </w:rPr>
              <w:t>show</w:t>
            </w:r>
            <w:r>
              <w:rPr>
                <w:rFonts w:ascii="Tahoma" w:hAnsi="Tahoma" w:cs="Tahoma"/>
                <w:sz w:val="24"/>
                <w:lang w:val="el-GR" w:eastAsia="en-US"/>
              </w:rPr>
              <w:t xml:space="preserve"> με </w:t>
            </w:r>
            <w:r>
              <w:rPr>
                <w:rFonts w:ascii="Tahoma" w:hAnsi="Tahoma" w:cs="Tahoma"/>
                <w:sz w:val="24"/>
                <w:lang w:val="en-US" w:eastAsia="en-US"/>
              </w:rPr>
              <w:t>Laser</w:t>
            </w:r>
            <w:r>
              <w:rPr>
                <w:rFonts w:ascii="Tahoma" w:hAnsi="Tahoma" w:cs="Tahoma"/>
                <w:sz w:val="24"/>
                <w:lang w:val="el-GR" w:eastAsia="en-US"/>
              </w:rPr>
              <w:t xml:space="preserve"> - παιδικών αθυρμάτων και οπτικά </w:t>
            </w:r>
            <w:r>
              <w:rPr>
                <w:rFonts w:ascii="Tahoma" w:hAnsi="Tahoma" w:cs="Tahoma"/>
                <w:sz w:val="24"/>
                <w:lang w:val="en-US" w:eastAsia="en-US"/>
              </w:rPr>
              <w:t>effect</w:t>
            </w:r>
            <w:r>
              <w:rPr>
                <w:rFonts w:ascii="Tahoma" w:hAnsi="Tahoma" w:cs="Tahoma"/>
                <w:sz w:val="24"/>
                <w:lang w:val="el-GR" w:eastAsia="en-US"/>
              </w:rPr>
              <w:t xml:space="preserve"> με διάρκεια 240 </w:t>
            </w:r>
            <w:r>
              <w:rPr>
                <w:rFonts w:ascii="Tahoma" w:hAnsi="Tahoma" w:cs="Tahoma"/>
                <w:sz w:val="24"/>
                <w:lang w:val="en-US" w:eastAsia="en-US"/>
              </w:rPr>
              <w:t>sec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F3B4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167C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6192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72254C12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2CB1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9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4549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EA32" w14:textId="77777777" w:rsidR="00285ED2" w:rsidRPr="0091559C" w:rsidRDefault="0091559C">
            <w:pPr>
              <w:spacing w:after="160" w:line="256" w:lineRule="auto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 xml:space="preserve">Καύση 50 σιντριβανιών σπινθήρων με ύψος σχάσης από 5 έως 9 μέτρα με </w:t>
            </w:r>
            <w:r>
              <w:rPr>
                <w:rFonts w:ascii="Tahoma" w:hAnsi="Tahoma" w:cs="Tahoma"/>
                <w:sz w:val="24"/>
                <w:lang w:val="el-GR" w:eastAsia="en-US"/>
              </w:rPr>
              <w:t>ηλεκτρονικό πυροκροτητή. Τα σιντριβάνια θα τοποθετηθούν κατά μήκος του λιμανιού της Επάνω Σκάλας.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5090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7A55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D66F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  <w:tr w:rsidR="00285ED2" w14:paraId="3B1C1B8B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302C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D58A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C288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CC79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285ED2" w14:paraId="04A9030F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7851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4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8694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δ)Τμήμα :</w:t>
            </w:r>
          </w:p>
          <w:p w14:paraId="425CBCB9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Δεύτερη ημέρα Πάσχα 13/04/2026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E0B1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 xml:space="preserve">Κυνήγι του χαμένου αυγού </w:t>
            </w:r>
          </w:p>
          <w:p w14:paraId="5478DE2F" w14:textId="77777777" w:rsidR="00285ED2" w:rsidRPr="0091559C" w:rsidRDefault="0091559C">
            <w:pPr>
              <w:spacing w:after="160" w:line="256" w:lineRule="auto"/>
              <w:jc w:val="right"/>
              <w:rPr>
                <w:lang w:val="el-GR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[</w:t>
            </w:r>
            <w:proofErr w:type="spellStart"/>
            <w:r>
              <w:rPr>
                <w:rFonts w:ascii="Tahoma" w:hAnsi="Tahoma" w:cs="Tahoma"/>
                <w:sz w:val="24"/>
                <w:lang w:val="el-GR" w:eastAsia="en-US"/>
              </w:rPr>
              <w:t>καραμελοειδή</w:t>
            </w:r>
            <w:proofErr w:type="spellEnd"/>
            <w:r>
              <w:rPr>
                <w:rFonts w:ascii="Tahoma" w:hAnsi="Tahoma" w:cs="Tahoma"/>
                <w:sz w:val="24"/>
                <w:lang w:val="el-GR" w:eastAsia="en-US"/>
              </w:rPr>
              <w:t xml:space="preserve"> και υλικά </w:t>
            </w:r>
            <w:r>
              <w:rPr>
                <w:rFonts w:ascii="Tahoma" w:hAnsi="Tahoma" w:cs="Tahoma"/>
                <w:sz w:val="24"/>
                <w:lang w:val="el-GR" w:eastAsia="en-US"/>
              </w:rPr>
              <w:lastRenderedPageBreak/>
              <w:t>δημιουργικής απασχόλησης κλπ]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A2E4" w14:textId="77777777" w:rsidR="00285ED2" w:rsidRDefault="0091559C">
            <w:pPr>
              <w:spacing w:after="160" w:line="256" w:lineRule="auto"/>
              <w:jc w:val="left"/>
            </w:pPr>
            <w:r>
              <w:rPr>
                <w:rFonts w:ascii="Tahoma" w:hAnsi="Tahoma" w:cs="Tahoma"/>
                <w:sz w:val="24"/>
                <w:lang w:val="el-GR" w:eastAsia="en-US"/>
              </w:rPr>
              <w:lastRenderedPageBreak/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DB4C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BD9E" w14:textId="77777777" w:rsidR="00285ED2" w:rsidRDefault="00285ED2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285ED2" w14:paraId="2B00D0E5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5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13D0" w14:textId="77777777" w:rsidR="00285ED2" w:rsidRDefault="00285ED2">
            <w:pPr>
              <w:spacing w:after="160" w:line="256" w:lineRule="auto"/>
              <w:jc w:val="righ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09B3" w14:textId="77777777" w:rsidR="00285ED2" w:rsidRDefault="00285ED2">
            <w:pPr>
              <w:spacing w:after="160" w:line="256" w:lineRule="auto"/>
              <w:jc w:val="righ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EA85" w14:textId="77777777" w:rsidR="00285ED2" w:rsidRDefault="00285ED2">
            <w:pPr>
              <w:spacing w:after="160" w:line="256" w:lineRule="auto"/>
              <w:jc w:val="righ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EFFF" w14:textId="77777777" w:rsidR="00285ED2" w:rsidRDefault="00285ED2">
            <w:pPr>
              <w:spacing w:after="160" w:line="256" w:lineRule="auto"/>
              <w:jc w:val="right"/>
              <w:rPr>
                <w:rFonts w:ascii="Tahoma" w:eastAsia="Calibri" w:hAnsi="Tahoma" w:cs="Tahoma"/>
                <w:sz w:val="24"/>
                <w:lang w:val="el-GR" w:eastAsia="en-US"/>
              </w:rPr>
            </w:pPr>
          </w:p>
        </w:tc>
      </w:tr>
      <w:tr w:rsidR="00285ED2" w14:paraId="7AF42649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B110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>5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A4C8" w14:textId="77777777" w:rsidR="00285ED2" w:rsidRDefault="0091559C">
            <w:pPr>
              <w:spacing w:after="160" w:line="256" w:lineRule="auto"/>
              <w:jc w:val="lef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 xml:space="preserve">ε) </w:t>
            </w:r>
            <w:r>
              <w:rPr>
                <w:rFonts w:ascii="Tahoma" w:eastAsia="Calibri" w:hAnsi="Tahoma" w:cs="Tahoma"/>
                <w:sz w:val="24"/>
                <w:lang w:val="el-GR" w:eastAsia="en-US"/>
              </w:rPr>
              <w:t xml:space="preserve">Τμήμα: Κυριακή του Πάσχα  (12-04-2026 ) </w:t>
            </w:r>
            <w:proofErr w:type="spellStart"/>
            <w:r>
              <w:rPr>
                <w:rFonts w:ascii="Tahoma" w:eastAsia="Calibri" w:hAnsi="Tahoma" w:cs="Tahoma"/>
                <w:sz w:val="24"/>
                <w:lang w:val="el-GR" w:eastAsia="en-US"/>
              </w:rPr>
              <w:t>Πλωμάρι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4AB2" w14:textId="77777777" w:rsidR="00285ED2" w:rsidRPr="0091559C" w:rsidRDefault="0091559C">
            <w:pPr>
              <w:spacing w:after="160" w:line="256" w:lineRule="auto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 xml:space="preserve">Παραγωγή </w:t>
            </w:r>
            <w:r>
              <w:rPr>
                <w:rFonts w:ascii="Tahoma" w:hAnsi="Tahoma" w:cs="Tahoma"/>
                <w:sz w:val="24"/>
                <w:lang w:val="en-US" w:eastAsia="en-US"/>
              </w:rPr>
              <w:t>show</w:t>
            </w:r>
            <w:r>
              <w:rPr>
                <w:rFonts w:ascii="Tahoma" w:hAnsi="Tahoma" w:cs="Tahoma"/>
                <w:sz w:val="24"/>
                <w:lang w:val="el-GR" w:eastAsia="en-US"/>
              </w:rPr>
              <w:t xml:space="preserve"> με </w:t>
            </w:r>
            <w:r>
              <w:rPr>
                <w:rFonts w:ascii="Tahoma" w:hAnsi="Tahoma" w:cs="Tahoma"/>
                <w:sz w:val="24"/>
                <w:lang w:val="en-US" w:eastAsia="en-US"/>
              </w:rPr>
              <w:t>Laser</w:t>
            </w:r>
            <w:r>
              <w:rPr>
                <w:rFonts w:ascii="Tahoma" w:hAnsi="Tahoma" w:cs="Tahoma"/>
                <w:sz w:val="24"/>
                <w:lang w:val="el-GR" w:eastAsia="en-US"/>
              </w:rPr>
              <w:t xml:space="preserve"> - παιδικών αθυρμάτων και οπτικά </w:t>
            </w:r>
            <w:r>
              <w:rPr>
                <w:rFonts w:ascii="Tahoma" w:hAnsi="Tahoma" w:cs="Tahoma"/>
                <w:sz w:val="24"/>
                <w:lang w:val="en-US" w:eastAsia="en-US"/>
              </w:rPr>
              <w:t>effect</w:t>
            </w:r>
            <w:r>
              <w:rPr>
                <w:rFonts w:ascii="Tahoma" w:hAnsi="Tahoma" w:cs="Tahoma"/>
                <w:sz w:val="24"/>
                <w:lang w:val="el-GR" w:eastAsia="en-US"/>
              </w:rPr>
              <w:t xml:space="preserve"> με διάρκεια 80 </w:t>
            </w:r>
            <w:r>
              <w:rPr>
                <w:rFonts w:ascii="Tahoma" w:hAnsi="Tahoma" w:cs="Tahoma"/>
                <w:sz w:val="24"/>
                <w:lang w:val="en-US" w:eastAsia="en-US"/>
              </w:rPr>
              <w:t>sec</w:t>
            </w:r>
          </w:p>
          <w:p w14:paraId="480377CA" w14:textId="77777777" w:rsidR="00285ED2" w:rsidRDefault="0091559C">
            <w:pPr>
              <w:spacing w:after="160" w:line="256" w:lineRule="auto"/>
              <w:jc w:val="right"/>
              <w:rPr>
                <w:rFonts w:ascii="Tahoma" w:eastAsia="Calibri" w:hAnsi="Tahoma" w:cs="Tahoma"/>
                <w:sz w:val="24"/>
                <w:lang w:val="el-GR" w:eastAsia="en-US"/>
              </w:rPr>
            </w:pPr>
            <w:r>
              <w:rPr>
                <w:rFonts w:ascii="Tahoma" w:eastAsia="Calibri" w:hAnsi="Tahoma" w:cs="Tahoma"/>
                <w:sz w:val="24"/>
                <w:lang w:val="el-GR" w:eastAsia="en-US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5427" w14:textId="77777777" w:rsidR="00285ED2" w:rsidRDefault="0091559C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  <w:r>
              <w:rPr>
                <w:rFonts w:ascii="Tahoma" w:hAnsi="Tahoma" w:cs="Tahoma"/>
                <w:sz w:val="24"/>
                <w:lang w:val="el-GR" w:eastAsia="en-US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38DB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F77C" w14:textId="77777777" w:rsidR="00285ED2" w:rsidRDefault="00285ED2">
            <w:pPr>
              <w:spacing w:after="160" w:line="256" w:lineRule="auto"/>
              <w:jc w:val="left"/>
              <w:rPr>
                <w:rFonts w:ascii="Tahoma" w:hAnsi="Tahoma" w:cs="Tahoma"/>
                <w:sz w:val="24"/>
                <w:lang w:val="el-GR" w:eastAsia="en-US"/>
              </w:rPr>
            </w:pPr>
          </w:p>
        </w:tc>
      </w:tr>
    </w:tbl>
    <w:p w14:paraId="036DC159" w14:textId="77777777" w:rsidR="00285ED2" w:rsidRDefault="00285ED2">
      <w:pPr>
        <w:spacing w:after="160" w:line="256" w:lineRule="auto"/>
        <w:jc w:val="left"/>
        <w:rPr>
          <w:rFonts w:ascii="Tahoma" w:eastAsia="Calibri" w:hAnsi="Tahoma" w:cs="Tahoma"/>
          <w:sz w:val="24"/>
          <w:lang w:val="el-GR" w:eastAsia="en-US"/>
        </w:rPr>
      </w:pPr>
    </w:p>
    <w:p w14:paraId="249F2C81" w14:textId="77777777" w:rsidR="00285ED2" w:rsidRDefault="00285ED2"/>
    <w:p w14:paraId="097B1B0C" w14:textId="77777777" w:rsidR="00285ED2" w:rsidRDefault="00285ED2"/>
    <w:sectPr w:rsidR="00285ED2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938B" w14:textId="77777777" w:rsidR="0091559C" w:rsidRDefault="0091559C">
      <w:pPr>
        <w:spacing w:after="0"/>
      </w:pPr>
      <w:r>
        <w:separator/>
      </w:r>
    </w:p>
  </w:endnote>
  <w:endnote w:type="continuationSeparator" w:id="0">
    <w:p w14:paraId="1144E3E2" w14:textId="77777777" w:rsidR="0091559C" w:rsidRDefault="00915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850F" w14:textId="77777777" w:rsidR="0091559C" w:rsidRDefault="0091559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40C389" w14:textId="77777777" w:rsidR="0091559C" w:rsidRDefault="009155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5ED2"/>
    <w:rsid w:val="001369C6"/>
    <w:rsid w:val="00285ED2"/>
    <w:rsid w:val="0091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A3BA"/>
  <w15:docId w15:val="{1406867C-4DB6-452C-ADD2-C3E713AD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20" w:line="240" w:lineRule="auto"/>
      <w:jc w:val="both"/>
    </w:pPr>
    <w:rPr>
      <w:rFonts w:eastAsia="Times New Roman" w:cs="Calibri"/>
      <w:kern w:val="0"/>
      <w:szCs w:val="24"/>
      <w:lang w:val="en-GB"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 w:line="256" w:lineRule="auto"/>
      <w:jc w:val="left"/>
      <w:outlineLvl w:val="0"/>
    </w:pPr>
    <w:rPr>
      <w:rFonts w:ascii="Calibri Light" w:hAnsi="Calibri Light" w:cs="Times New Roman"/>
      <w:color w:val="2F5496"/>
      <w:kern w:val="3"/>
      <w:sz w:val="40"/>
      <w:szCs w:val="40"/>
      <w:lang w:val="el-GR"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56" w:lineRule="auto"/>
      <w:jc w:val="left"/>
      <w:outlineLvl w:val="1"/>
    </w:pPr>
    <w:rPr>
      <w:rFonts w:ascii="Calibri Light" w:hAnsi="Calibri Light" w:cs="Times New Roman"/>
      <w:color w:val="2F5496"/>
      <w:kern w:val="3"/>
      <w:sz w:val="32"/>
      <w:szCs w:val="32"/>
      <w:lang w:val="el-GR" w:eastAsia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 w:line="256" w:lineRule="auto"/>
      <w:jc w:val="left"/>
      <w:outlineLvl w:val="2"/>
    </w:pPr>
    <w:rPr>
      <w:rFonts w:cs="Times New Roman"/>
      <w:color w:val="2F5496"/>
      <w:kern w:val="3"/>
      <w:sz w:val="28"/>
      <w:szCs w:val="28"/>
      <w:lang w:val="el-GR"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 w:line="256" w:lineRule="auto"/>
      <w:jc w:val="left"/>
      <w:outlineLvl w:val="3"/>
    </w:pPr>
    <w:rPr>
      <w:rFonts w:cs="Times New Roman"/>
      <w:i/>
      <w:iCs/>
      <w:color w:val="2F5496"/>
      <w:kern w:val="3"/>
      <w:szCs w:val="22"/>
      <w:lang w:val="el-GR" w:eastAsia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56" w:lineRule="auto"/>
      <w:jc w:val="left"/>
      <w:outlineLvl w:val="4"/>
    </w:pPr>
    <w:rPr>
      <w:rFonts w:cs="Times New Roman"/>
      <w:color w:val="2F5496"/>
      <w:kern w:val="3"/>
      <w:szCs w:val="22"/>
      <w:lang w:val="el-GR" w:eastAsia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 w:line="256" w:lineRule="auto"/>
      <w:jc w:val="left"/>
      <w:outlineLvl w:val="5"/>
    </w:pPr>
    <w:rPr>
      <w:rFonts w:cs="Times New Roman"/>
      <w:i/>
      <w:iCs/>
      <w:color w:val="595959"/>
      <w:kern w:val="3"/>
      <w:szCs w:val="22"/>
      <w:lang w:val="el-GR" w:eastAsia="en-US"/>
    </w:rPr>
  </w:style>
  <w:style w:type="paragraph" w:styleId="7">
    <w:name w:val="heading 7"/>
    <w:basedOn w:val="a"/>
    <w:next w:val="a"/>
    <w:pPr>
      <w:keepNext/>
      <w:keepLines/>
      <w:spacing w:before="40" w:after="0" w:line="256" w:lineRule="auto"/>
      <w:jc w:val="left"/>
      <w:outlineLvl w:val="6"/>
    </w:pPr>
    <w:rPr>
      <w:rFonts w:cs="Times New Roman"/>
      <w:color w:val="595959"/>
      <w:kern w:val="3"/>
      <w:szCs w:val="22"/>
      <w:lang w:val="el-GR" w:eastAsia="en-US"/>
    </w:rPr>
  </w:style>
  <w:style w:type="paragraph" w:styleId="8">
    <w:name w:val="heading 8"/>
    <w:basedOn w:val="a"/>
    <w:next w:val="a"/>
    <w:pPr>
      <w:keepNext/>
      <w:keepLines/>
      <w:spacing w:after="0" w:line="256" w:lineRule="auto"/>
      <w:jc w:val="left"/>
      <w:outlineLvl w:val="7"/>
    </w:pPr>
    <w:rPr>
      <w:rFonts w:cs="Times New Roman"/>
      <w:i/>
      <w:iCs/>
      <w:color w:val="272727"/>
      <w:kern w:val="3"/>
      <w:szCs w:val="22"/>
      <w:lang w:val="el-GR" w:eastAsia="en-US"/>
    </w:rPr>
  </w:style>
  <w:style w:type="paragraph" w:styleId="9">
    <w:name w:val="heading 9"/>
    <w:basedOn w:val="a"/>
    <w:next w:val="a"/>
    <w:pPr>
      <w:keepNext/>
      <w:keepLines/>
      <w:spacing w:after="0" w:line="256" w:lineRule="auto"/>
      <w:jc w:val="left"/>
      <w:outlineLvl w:val="8"/>
    </w:pPr>
    <w:rPr>
      <w:rFonts w:cs="Times New Roman"/>
      <w:color w:val="272727"/>
      <w:kern w:val="3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Char">
    <w:name w:val="Επικεφαλίδα 2 Char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Char">
    <w:name w:val="Επικεφαλίδα 3 Char"/>
    <w:basedOn w:val="a0"/>
    <w:rPr>
      <w:rFonts w:eastAsia="Times New Roman" w:cs="Times New Roman"/>
      <w:color w:val="2F5496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2F5496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2F5496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jc w:val="left"/>
    </w:pPr>
    <w:rPr>
      <w:rFonts w:ascii="Calibri Light" w:hAnsi="Calibri Light" w:cs="Times New Roman"/>
      <w:spacing w:val="-10"/>
      <w:kern w:val="3"/>
      <w:sz w:val="56"/>
      <w:szCs w:val="56"/>
      <w:lang w:val="el-GR" w:eastAsia="en-US"/>
    </w:rPr>
  </w:style>
  <w:style w:type="character" w:customStyle="1" w:styleId="Char">
    <w:name w:val="Τίτλος Char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 w:line="256" w:lineRule="auto"/>
      <w:jc w:val="left"/>
    </w:pPr>
    <w:rPr>
      <w:rFonts w:cs="Times New Roman"/>
      <w:color w:val="595959"/>
      <w:spacing w:val="15"/>
      <w:kern w:val="3"/>
      <w:sz w:val="28"/>
      <w:szCs w:val="28"/>
      <w:lang w:val="el-GR" w:eastAsia="en-US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 w:after="160" w:line="256" w:lineRule="auto"/>
      <w:jc w:val="center"/>
    </w:pPr>
    <w:rPr>
      <w:rFonts w:eastAsia="Calibri" w:cs="Times New Roman"/>
      <w:i/>
      <w:iCs/>
      <w:color w:val="404040"/>
      <w:kern w:val="3"/>
      <w:szCs w:val="22"/>
      <w:lang w:val="el-GR" w:eastAsia="en-US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spacing w:after="160" w:line="256" w:lineRule="auto"/>
      <w:ind w:left="720"/>
      <w:jc w:val="left"/>
    </w:pPr>
    <w:rPr>
      <w:rFonts w:eastAsia="Calibri" w:cs="Times New Roman"/>
      <w:kern w:val="3"/>
      <w:szCs w:val="22"/>
      <w:lang w:val="el-GR" w:eastAsia="en-US"/>
    </w:rPr>
  </w:style>
  <w:style w:type="character" w:styleId="a7">
    <w:name w:val="Intense Emphasis"/>
    <w:basedOn w:val="a0"/>
    <w:rPr>
      <w:i/>
      <w:iCs/>
      <w:color w:val="2F5496"/>
    </w:rPr>
  </w:style>
  <w:style w:type="paragraph" w:styleId="a8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eastAsia="Calibri" w:cs="Times New Roman"/>
      <w:i/>
      <w:iCs/>
      <w:color w:val="2F5496"/>
      <w:kern w:val="3"/>
      <w:szCs w:val="22"/>
      <w:lang w:val="el-GR" w:eastAsia="en-US"/>
    </w:rPr>
  </w:style>
  <w:style w:type="character" w:customStyle="1" w:styleId="Char2">
    <w:name w:val="Έντονο απόσπ. Char"/>
    <w:basedOn w:val="a0"/>
    <w:rPr>
      <w:i/>
      <w:iCs/>
      <w:color w:val="2F5496"/>
    </w:rPr>
  </w:style>
  <w:style w:type="character" w:styleId="a9">
    <w:name w:val="Intense Reference"/>
    <w:basedOn w:val="a0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2025-11-03T08:55:00Z</dcterms:created>
  <dcterms:modified xsi:type="dcterms:W3CDTF">2025-11-03T08:55:00Z</dcterms:modified>
</cp:coreProperties>
</file>