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4" w:rsidRDefault="00973C34" w:rsidP="00973C34">
      <w:pPr>
        <w:autoSpaceDE w:val="0"/>
        <w:autoSpaceDN w:val="0"/>
        <w:adjustRightInd w:val="0"/>
        <w:jc w:val="center"/>
        <w:rPr>
          <w:rFonts w:asciiTheme="minorHAnsi" w:hAnsiTheme="minorHAnsi" w:cstheme="minorHAnsi"/>
          <w:lang w:eastAsia="el-GR"/>
        </w:rPr>
      </w:pPr>
    </w:p>
    <w:p w:rsidR="00973C34" w:rsidRDefault="00973C34" w:rsidP="00973C34">
      <w:pPr>
        <w:autoSpaceDE w:val="0"/>
        <w:autoSpaceDN w:val="0"/>
        <w:adjustRightInd w:val="0"/>
        <w:jc w:val="center"/>
        <w:rPr>
          <w:rFonts w:asciiTheme="minorHAnsi" w:hAnsiTheme="minorHAnsi" w:cstheme="minorHAnsi"/>
          <w:lang w:eastAsia="el-GR"/>
        </w:rPr>
      </w:pPr>
    </w:p>
    <w:p w:rsidR="00973C34" w:rsidRPr="00973C34" w:rsidRDefault="00973C34" w:rsidP="00973C34">
      <w:pPr>
        <w:autoSpaceDE w:val="0"/>
        <w:autoSpaceDN w:val="0"/>
        <w:adjustRightInd w:val="0"/>
        <w:jc w:val="center"/>
        <w:rPr>
          <w:rFonts w:asciiTheme="minorHAnsi" w:hAnsiTheme="minorHAnsi" w:cstheme="minorHAnsi"/>
          <w:b/>
          <w:u w:val="single"/>
          <w:lang w:eastAsia="el-GR"/>
        </w:rPr>
      </w:pPr>
      <w:r w:rsidRPr="00973C34">
        <w:rPr>
          <w:rFonts w:asciiTheme="minorHAnsi" w:hAnsiTheme="minorHAnsi" w:cstheme="minorHAnsi"/>
          <w:b/>
          <w:u w:val="single"/>
          <w:lang w:eastAsia="el-GR"/>
        </w:rPr>
        <w:t>ΕΝΤΥΠΟ ΟΙΚΟΝΟΜΙΚΗΣ ΠΡΟΣΦΟΡΑΣ</w:t>
      </w:r>
    </w:p>
    <w:p w:rsidR="00973C34" w:rsidRPr="006F5A11" w:rsidRDefault="00973C34" w:rsidP="00973C34">
      <w:pPr>
        <w:autoSpaceDE w:val="0"/>
        <w:autoSpaceDN w:val="0"/>
        <w:adjustRightInd w:val="0"/>
        <w:rPr>
          <w:rFonts w:asciiTheme="minorHAnsi" w:hAnsiTheme="minorHAnsi" w:cstheme="minorHAnsi"/>
          <w:lang w:eastAsia="el-GR"/>
        </w:rPr>
      </w:pPr>
    </w:p>
    <w:p w:rsidR="00973C34" w:rsidRPr="006F5A11" w:rsidRDefault="00973C34" w:rsidP="00973C34">
      <w:pPr>
        <w:autoSpaceDE w:val="0"/>
        <w:autoSpaceDN w:val="0"/>
        <w:adjustRightInd w:val="0"/>
        <w:rPr>
          <w:rFonts w:asciiTheme="minorHAnsi" w:hAnsiTheme="minorHAnsi" w:cstheme="minorHAnsi"/>
          <w:lang w:eastAsia="el-GR"/>
        </w:rPr>
      </w:pPr>
      <w:r w:rsidRPr="006F5A11">
        <w:rPr>
          <w:rFonts w:asciiTheme="minorHAnsi" w:hAnsiTheme="minorHAnsi" w:cstheme="minorHAnsi"/>
          <w:lang w:eastAsia="el-GR"/>
        </w:rPr>
        <w:t>Της επιχείρησης ή κοινοπραξίας επιχειρήσεων</w:t>
      </w:r>
      <w:r>
        <w:rPr>
          <w:rFonts w:asciiTheme="minorHAnsi" w:hAnsiTheme="minorHAnsi" w:cstheme="minorHAnsi"/>
          <w:lang w:eastAsia="el-GR"/>
        </w:rPr>
        <w:t xml:space="preserve"> </w:t>
      </w:r>
      <w:r w:rsidRPr="006F5A11">
        <w:rPr>
          <w:rFonts w:asciiTheme="minorHAnsi" w:hAnsiTheme="minorHAnsi" w:cstheme="minorHAnsi"/>
          <w:lang w:eastAsia="el-GR"/>
        </w:rPr>
        <w:t>με έδρα τ....................................οδός ....................................αριθμ........................Τ.Κ. .....................Τηλ. .........................Fax........................</w:t>
      </w:r>
    </w:p>
    <w:p w:rsidR="00973C34" w:rsidRPr="006F5A11" w:rsidRDefault="00973C34" w:rsidP="00973C34">
      <w:pPr>
        <w:autoSpaceDE w:val="0"/>
        <w:autoSpaceDN w:val="0"/>
        <w:adjustRightInd w:val="0"/>
        <w:rPr>
          <w:rFonts w:asciiTheme="minorHAnsi" w:hAnsiTheme="minorHAnsi" w:cstheme="minorHAnsi"/>
          <w:lang w:eastAsia="el-GR"/>
        </w:rPr>
      </w:pPr>
    </w:p>
    <w:p w:rsidR="00973C34" w:rsidRPr="006F5A11" w:rsidRDefault="00973C34" w:rsidP="00973C34">
      <w:pPr>
        <w:autoSpaceDE w:val="0"/>
        <w:autoSpaceDN w:val="0"/>
        <w:adjustRightInd w:val="0"/>
        <w:rPr>
          <w:rFonts w:asciiTheme="minorHAnsi" w:hAnsiTheme="minorHAnsi" w:cstheme="minorHAnsi"/>
          <w:lang w:eastAsia="el-GR"/>
        </w:rPr>
      </w:pPr>
      <w:r w:rsidRPr="006F5A11">
        <w:rPr>
          <w:rFonts w:asciiTheme="minorHAnsi" w:hAnsiTheme="minorHAnsi" w:cstheme="minorHAnsi"/>
          <w:lang w:eastAsia="el-GR"/>
        </w:rPr>
        <w:t>Προς: ΔΗΜΟ</w:t>
      </w:r>
      <w:r w:rsidRPr="00BB01A3">
        <w:rPr>
          <w:rFonts w:asciiTheme="minorHAnsi" w:hAnsiTheme="minorHAnsi" w:cstheme="minorHAnsi"/>
          <w:lang w:eastAsia="el-GR"/>
        </w:rPr>
        <w:t xml:space="preserve"> </w:t>
      </w:r>
      <w:r w:rsidRPr="006F5A11">
        <w:rPr>
          <w:rFonts w:asciiTheme="minorHAnsi" w:hAnsiTheme="minorHAnsi" w:cstheme="minorHAnsi"/>
          <w:lang w:eastAsia="el-GR"/>
        </w:rPr>
        <w:t>ΜΥΤΙΛΗΝΗΣ</w:t>
      </w:r>
    </w:p>
    <w:p w:rsidR="00973C34" w:rsidRPr="006F5A11" w:rsidRDefault="00973C34" w:rsidP="00973C34">
      <w:pPr>
        <w:autoSpaceDE w:val="0"/>
        <w:autoSpaceDN w:val="0"/>
        <w:adjustRightInd w:val="0"/>
        <w:rPr>
          <w:rFonts w:asciiTheme="minorHAnsi" w:hAnsiTheme="minorHAnsi" w:cstheme="minorHAnsi"/>
          <w:lang w:eastAsia="el-GR"/>
        </w:rPr>
      </w:pPr>
    </w:p>
    <w:p w:rsidR="00973C34" w:rsidRDefault="00973C34" w:rsidP="00973C34">
      <w:pPr>
        <w:autoSpaceDE w:val="0"/>
        <w:autoSpaceDN w:val="0"/>
        <w:adjustRightInd w:val="0"/>
        <w:rPr>
          <w:rFonts w:asciiTheme="minorHAnsi" w:hAnsiTheme="minorHAnsi" w:cstheme="minorHAnsi"/>
          <w:lang w:eastAsia="el-GR"/>
        </w:rPr>
      </w:pPr>
      <w:r w:rsidRPr="006F5A11">
        <w:rPr>
          <w:rFonts w:asciiTheme="minorHAnsi" w:hAnsiTheme="minorHAnsi" w:cstheme="minorHAnsi"/>
          <w:lang w:eastAsia="el-GR"/>
        </w:rPr>
        <w:t>Αφού έλαβα γνώση της Διακήρυξης της Δημοπρασίας της εργασίας που αναγράφεται στην</w:t>
      </w:r>
      <w:r>
        <w:rPr>
          <w:rFonts w:asciiTheme="minorHAnsi" w:hAnsiTheme="minorHAnsi" w:cstheme="minorHAnsi"/>
          <w:lang w:eastAsia="el-GR"/>
        </w:rPr>
        <w:t xml:space="preserve"> </w:t>
      </w:r>
      <w:r w:rsidRPr="006F5A11">
        <w:rPr>
          <w:rFonts w:asciiTheme="minorHAnsi" w:hAnsiTheme="minorHAnsi" w:cstheme="minorHAnsi"/>
          <w:lang w:eastAsia="el-GR"/>
        </w:rPr>
        <w:t>επικεφαλίδα και των λοιπών στοιχείων Δημοπράτησης, καθώς και των συνθηκών εκτέλεσης τηςεργασίας αυτής, υποβάλλω την παρούσα προσφορά και δηλώνω ότι αποδέχομαι πλήρως και χωρίςεπιφύλαξη όλα αυτά και αναλαμβάνω την εκτέλεση της εργασίαςμε την σύμφωνα με τις τιμές που</w:t>
      </w:r>
      <w:r w:rsidRPr="00B30508">
        <w:rPr>
          <w:rFonts w:asciiTheme="minorHAnsi" w:hAnsiTheme="minorHAnsi" w:cstheme="minorHAnsi"/>
          <w:lang w:eastAsia="el-GR"/>
        </w:rPr>
        <w:t xml:space="preserve"> </w:t>
      </w:r>
      <w:r w:rsidRPr="006F5A11">
        <w:rPr>
          <w:rFonts w:asciiTheme="minorHAnsi" w:hAnsiTheme="minorHAnsi" w:cstheme="minorHAnsi"/>
          <w:lang w:eastAsia="el-GR"/>
        </w:rPr>
        <w:t>αναγράφω στον κάτωθι πίνακα</w:t>
      </w:r>
      <w:r w:rsidRPr="00B30508">
        <w:rPr>
          <w:rFonts w:asciiTheme="minorHAnsi" w:hAnsiTheme="minorHAnsi" w:cstheme="minorHAnsi"/>
          <w:lang w:eastAsia="el-GR"/>
        </w:rPr>
        <w:t xml:space="preserve"> :</w:t>
      </w:r>
    </w:p>
    <w:p w:rsidR="00973C34" w:rsidRDefault="00973C34" w:rsidP="00973C34">
      <w:pPr>
        <w:autoSpaceDE w:val="0"/>
        <w:autoSpaceDN w:val="0"/>
        <w:adjustRightInd w:val="0"/>
        <w:rPr>
          <w:rFonts w:asciiTheme="minorHAnsi" w:hAnsiTheme="minorHAnsi" w:cstheme="minorHAnsi"/>
          <w:lang w:eastAsia="el-G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3828"/>
        <w:gridCol w:w="992"/>
        <w:gridCol w:w="1134"/>
        <w:gridCol w:w="1276"/>
        <w:gridCol w:w="1276"/>
        <w:gridCol w:w="1402"/>
        <w:gridCol w:w="15"/>
      </w:tblGrid>
      <w:tr w:rsidR="00973C34" w:rsidRPr="008D2352" w:rsidTr="0059199D">
        <w:trPr>
          <w:gridAfter w:val="1"/>
          <w:wAfter w:w="15" w:type="dxa"/>
          <w:trHeight w:val="915"/>
        </w:trPr>
        <w:tc>
          <w:tcPr>
            <w:tcW w:w="426" w:type="dxa"/>
            <w:shd w:val="clear" w:color="auto" w:fill="auto"/>
            <w:vAlign w:val="center"/>
            <w:hideMark/>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lang w:eastAsia="el-GR"/>
              </w:rPr>
              <w:t>α/α</w:t>
            </w:r>
          </w:p>
        </w:tc>
        <w:tc>
          <w:tcPr>
            <w:tcW w:w="425" w:type="dxa"/>
            <w:shd w:val="clear" w:color="auto" w:fill="auto"/>
            <w:vAlign w:val="center"/>
            <w:hideMark/>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lang w:eastAsia="el-GR"/>
              </w:rPr>
              <w:t>A.T.</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Περιγραφή αντικειμένου</w:t>
            </w:r>
          </w:p>
        </w:tc>
        <w:tc>
          <w:tcPr>
            <w:tcW w:w="992" w:type="dxa"/>
            <w:shd w:val="clear" w:color="auto" w:fill="auto"/>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Theme="minorHAnsi" w:hAnsiTheme="minorHAnsi" w:cstheme="minorHAnsi"/>
                <w:color w:val="000000"/>
                <w:sz w:val="18"/>
                <w:szCs w:val="18"/>
                <w:lang w:eastAsia="el-GR"/>
              </w:rPr>
              <w:t>ΚΩΔΙΚΟΣ ΑΡΘΡΟΥ</w:t>
            </w:r>
          </w:p>
        </w:tc>
        <w:tc>
          <w:tcPr>
            <w:tcW w:w="1134" w:type="dxa"/>
            <w:shd w:val="clear" w:color="auto" w:fill="auto"/>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Theme="minorHAnsi" w:hAnsiTheme="minorHAnsi" w:cstheme="minorHAnsi"/>
                <w:color w:val="000000"/>
                <w:sz w:val="18"/>
                <w:szCs w:val="18"/>
                <w:lang w:eastAsia="el-GR"/>
              </w:rPr>
              <w:t>ΜΟΝΑΔΑ ΜΕΤΡΗΣΗΣ</w:t>
            </w:r>
          </w:p>
        </w:tc>
        <w:tc>
          <w:tcPr>
            <w:tcW w:w="1276" w:type="dxa"/>
            <w:vAlign w:val="center"/>
          </w:tcPr>
          <w:p w:rsidR="00973C34" w:rsidRPr="006C554E" w:rsidRDefault="00973C34" w:rsidP="0059199D">
            <w:pPr>
              <w:jc w:val="center"/>
              <w:rPr>
                <w:rFonts w:ascii="Calibri" w:hAnsi="Calibri" w:cs="Calibri"/>
                <w:color w:val="000000"/>
                <w:sz w:val="18"/>
                <w:szCs w:val="18"/>
                <w:lang w:eastAsia="el-GR"/>
              </w:rPr>
            </w:pPr>
            <w:r w:rsidRPr="006C554E">
              <w:rPr>
                <w:rFonts w:asciiTheme="minorHAnsi" w:hAnsiTheme="minorHAnsi" w:cstheme="minorHAnsi"/>
                <w:color w:val="000000"/>
                <w:sz w:val="18"/>
                <w:szCs w:val="18"/>
                <w:lang w:eastAsia="el-GR"/>
              </w:rPr>
              <w:t>ΣΥΝΟΛΟ ΠΟΣΟΤΗΤΩΝ</w:t>
            </w:r>
          </w:p>
        </w:tc>
        <w:tc>
          <w:tcPr>
            <w:tcW w:w="1276" w:type="dxa"/>
            <w:vAlign w:val="center"/>
          </w:tcPr>
          <w:p w:rsidR="00973C34" w:rsidRPr="006C554E" w:rsidRDefault="00973C34" w:rsidP="0059199D">
            <w:pPr>
              <w:jc w:val="center"/>
              <w:rPr>
                <w:rFonts w:ascii="Calibri" w:hAnsi="Calibri" w:cs="Calibri"/>
                <w:color w:val="000000"/>
                <w:sz w:val="18"/>
                <w:szCs w:val="18"/>
                <w:lang w:eastAsia="el-GR"/>
              </w:rPr>
            </w:pPr>
            <w:r w:rsidRPr="006C554E">
              <w:rPr>
                <w:rFonts w:asciiTheme="minorHAnsi" w:hAnsiTheme="minorHAnsi" w:cstheme="minorHAnsi"/>
                <w:color w:val="000000"/>
                <w:sz w:val="18"/>
                <w:szCs w:val="18"/>
                <w:lang w:eastAsia="el-GR"/>
              </w:rPr>
              <w:t>ΠΡΟΣΦΕΡΟΜΕΝΗ ΤΙΜΗ</w:t>
            </w:r>
          </w:p>
        </w:tc>
        <w:tc>
          <w:tcPr>
            <w:tcW w:w="1402" w:type="dxa"/>
            <w:vAlign w:val="center"/>
          </w:tcPr>
          <w:p w:rsidR="00973C34" w:rsidRPr="006C554E" w:rsidRDefault="00973C34" w:rsidP="0059199D">
            <w:pPr>
              <w:jc w:val="center"/>
              <w:rPr>
                <w:rFonts w:ascii="Calibri" w:hAnsi="Calibri" w:cs="Calibri"/>
                <w:color w:val="000000"/>
                <w:lang w:eastAsia="el-GR"/>
              </w:rPr>
            </w:pPr>
            <w:r w:rsidRPr="006C554E">
              <w:rPr>
                <w:rFonts w:asciiTheme="minorHAnsi" w:hAnsiTheme="minorHAnsi" w:cstheme="minorHAnsi"/>
                <w:color w:val="000000"/>
                <w:sz w:val="18"/>
                <w:szCs w:val="18"/>
                <w:lang w:eastAsia="el-GR"/>
              </w:rPr>
              <w:t> </w:t>
            </w:r>
            <w:r w:rsidRPr="006C554E">
              <w:rPr>
                <w:rFonts w:asciiTheme="minorHAnsi" w:hAnsiTheme="minorHAnsi" w:cstheme="minorHAnsi"/>
                <w:color w:val="000000"/>
                <w:sz w:val="22"/>
                <w:szCs w:val="22"/>
                <w:lang w:eastAsia="el-GR"/>
              </w:rPr>
              <w:t>ΣΥΝΟΛΟ</w:t>
            </w:r>
          </w:p>
        </w:tc>
      </w:tr>
      <w:tr w:rsidR="00973C34" w:rsidRPr="008D2352" w:rsidTr="0059199D">
        <w:trPr>
          <w:gridAfter w:val="1"/>
          <w:wAfter w:w="15" w:type="dxa"/>
          <w:trHeight w:val="315"/>
        </w:trPr>
        <w:tc>
          <w:tcPr>
            <w:tcW w:w="426" w:type="dxa"/>
            <w:shd w:val="clear" w:color="auto" w:fill="auto"/>
            <w:noWrap/>
            <w:vAlign w:val="center"/>
            <w:hideMark/>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lang w:eastAsia="el-GR"/>
              </w:rPr>
              <w:t> </w:t>
            </w:r>
          </w:p>
        </w:tc>
        <w:tc>
          <w:tcPr>
            <w:tcW w:w="425" w:type="dxa"/>
            <w:shd w:val="clear" w:color="auto" w:fill="auto"/>
            <w:noWrap/>
            <w:vAlign w:val="center"/>
            <w:hideMark/>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lang w:eastAsia="el-GR"/>
              </w:rPr>
              <w:t> </w:t>
            </w:r>
          </w:p>
        </w:tc>
        <w:tc>
          <w:tcPr>
            <w:tcW w:w="3828" w:type="dxa"/>
            <w:shd w:val="clear" w:color="auto" w:fill="auto"/>
            <w:vAlign w:val="center"/>
            <w:hideMark/>
          </w:tcPr>
          <w:p w:rsidR="00973C34" w:rsidRPr="00E4128E" w:rsidRDefault="00973C34" w:rsidP="0059199D">
            <w:pPr>
              <w:rPr>
                <w:rFonts w:ascii="Calibri" w:hAnsi="Calibri" w:cs="Calibri"/>
                <w:b/>
                <w:bCs/>
                <w:color w:val="000000"/>
                <w:sz w:val="20"/>
                <w:szCs w:val="20"/>
                <w:lang w:eastAsia="el-GR"/>
              </w:rPr>
            </w:pPr>
            <w:r w:rsidRPr="00E4128E">
              <w:rPr>
                <w:rFonts w:ascii="Calibri" w:hAnsi="Calibri" w:cs="Calibri"/>
                <w:b/>
                <w:bCs/>
                <w:color w:val="000000"/>
                <w:sz w:val="20"/>
                <w:szCs w:val="20"/>
                <w:lang w:eastAsia="el-GR"/>
              </w:rPr>
              <w:t xml:space="preserve">        Α. ΚΛΑΔΕΥΣΕΙΣ  </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 </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Κοπή ή /και εκρίζωση δένδρων ύψους μέχρι 4m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ΣΤ4.1.3</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60,0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Ανανέωση ή διαμόρφωση κόμης δένδρων ύψους μέχρι 4m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ΣΤ4.1.2ΣΧ</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Ανανέωση η διαμόρφωση κόμης ή κοπή δένδρων ύψους 4-8m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ΣΤ4.2.1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600,0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Ανανέωση - διαμόρφωση-κόπη τμήματος δένδρων ύψους 4-8m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ΝΈΟ</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40,0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5</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5</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Κλάδεμα φοινίκων ύψους κορμού έως 2,5m και φυτοπροστασία με βιολογικά σκευάσματα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ΣΤ4.4.1ΣΧ</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6</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6</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Κλάδεμα φοινίκων ύψους κορμού πάνω από 2,5m και φυτοπροστασία με βιολογικά σκευάσματα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ΣΤ4.4.2ΣΧ</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350,0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 </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 </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Β. ΣΥΝΤΗΡΗΣΗ    ΠΡΑΣΙΝΟΥ</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 </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7</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7</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Σχηματισμός λεκανών άρδευσης φυτών διαμέτρου από 0.41 έως 0.60μ</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ΣΤ1.1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30"/>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8</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8</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Άρδευση χλοοτάπητα με εκτοξευτήρες (αυτοματοποιημένο σύστημα)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ΣΤ2.2.5</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7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9</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9</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Άρδευση χλοοτάπητα με εκτοξευτήρες (μη αυτοματοποιημένο σύστημα)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ΣΤ2.2.6</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10</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10</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Άρδευση και λίπανση φυτών με βυτίο</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ΣΤ2.1.1ΣΧ</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30000,0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11</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11</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Άρδευση φυτών από παροχές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ΣΤ2.1.4</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12</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12</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Άρδευση φυτών με επίγειο ή υπόγειο σύστημα άρδευσης, μη αυτοματοποιημένο</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ΣΤ2.1.6</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30000,0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lastRenderedPageBreak/>
              <w:t>13</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13</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Κλαδοκάθαρο δένδρων</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ΝΕΟ</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750,0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14</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14</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Ανανέωση -- διαμόρφωση κόμης παλαιών ανεπτυγμένων θάμνων ύψους έως 1.70m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ΣΤ4.5.1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15</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15</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Ανανέωση -- διαμόρφωση κόμης παλαιών ανεπτυγμένων θάμνων ύψους πάνω από 1.70m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ΣΤ4.5.2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16</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16</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Διαμόρφωση θάμνων σε μπορντούρα με μηχανικό χειροκίνητο ψαλίδι μπορντούρας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ΣΤ4.6.2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xml:space="preserve">m </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17</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17</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Κούρεμα χλοοτάπητα με βενζινοκίνητη χλοοκοπτική μηχανή</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ΣΤ4.8.1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400,0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18</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18</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Βοτάνισμα με τα χέρια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ΣΤ6.1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15,0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12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19</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19</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Βοτάνισμα με βενζινοκίνητο χορτοκοπτικό μηχάνημα πεζού χειριστή σε άλση, πάρκα, πλατείες και ελεύθερους χώρους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ΣΤ6.3.2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300,0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12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20</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20</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Βοτάνισμα με βενζινοκίνητο χορτοκοπτικό μηχάνημα πεζού χειριστή σε διαχωριστικές νησίδες και ερείσματα οδικών αξόνων</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ΣΤ6.3.3</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21</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21</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Κοπή και απομάκρυνση ξυλωδών φυτών με μηχανήματα και εργάτες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ΣΤ6.5</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22</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22</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Κόψιμο - εκρίζωση μεμονωμένου θάμνου με ύψος άνω του 1,50 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Ζ1.3</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23</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23</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Εκρίζωση μεγάλων δένδρων περιμέτρου κορμού από 0.61 έως 0.90</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Ζ2.3</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24</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24</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Εκρίζωση μεγάλων δένδρων περιμέτρου κορμού από 0.91 έως 1.20</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Ζ2.4</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25</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25</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Εκρίζωση μεγάλων δένδρων περιμέτρου κορμού από 1.21 έως 1.50</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Ζ2.5</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26</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26</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Φυτοπροστασία θάμνων και δένδρων ύψους μέχρι 4 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ΣΤ5.1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27</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27</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Φυτοπροστασία δένδρων ύψους πάνω από 4 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ΣΤ5.2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900,0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28</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28</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Φυτοπροστασία θάμνων και δένδρων ύψους μέχρι 4 m με βιολογικά σκευάσματα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ΣΤ5.4</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400,0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29</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29</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Φυτοπροστασία δένδρων ύψους πάνω από 4 m με βιολογικά σκευάσματα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ΣΤ5.5</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1300,0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b/>
                <w:bCs/>
                <w:color w:val="000000"/>
                <w:sz w:val="18"/>
                <w:szCs w:val="18"/>
              </w:rPr>
              <w:t> </w:t>
            </w:r>
          </w:p>
        </w:tc>
        <w:tc>
          <w:tcPr>
            <w:tcW w:w="425" w:type="dxa"/>
            <w:shd w:val="clear" w:color="auto" w:fill="auto"/>
            <w:noWrap/>
            <w:vAlign w:val="center"/>
          </w:tcPr>
          <w:p w:rsidR="00973C34" w:rsidRPr="00E4128E" w:rsidRDefault="00973C34" w:rsidP="0059199D">
            <w:pPr>
              <w:jc w:val="center"/>
              <w:rPr>
                <w:rFonts w:ascii="Calibri" w:hAnsi="Calibri" w:cs="Calibri"/>
                <w:b/>
                <w:bCs/>
                <w:color w:val="000000"/>
                <w:sz w:val="18"/>
                <w:szCs w:val="18"/>
                <w:lang w:eastAsia="el-GR"/>
              </w:rPr>
            </w:pPr>
            <w:r w:rsidRPr="00E4128E">
              <w:rPr>
                <w:rFonts w:ascii="Calibri" w:hAnsi="Calibri" w:cs="Calibri"/>
                <w:b/>
                <w:bCs/>
                <w:color w:val="000000"/>
                <w:sz w:val="18"/>
                <w:szCs w:val="18"/>
              </w:rPr>
              <w:t> </w:t>
            </w:r>
          </w:p>
        </w:tc>
        <w:tc>
          <w:tcPr>
            <w:tcW w:w="3828" w:type="dxa"/>
            <w:shd w:val="clear" w:color="auto" w:fill="auto"/>
            <w:vAlign w:val="center"/>
            <w:hideMark/>
          </w:tcPr>
          <w:p w:rsidR="00973C34" w:rsidRPr="00E4128E" w:rsidRDefault="00973C34" w:rsidP="0059199D">
            <w:pPr>
              <w:rPr>
                <w:rFonts w:ascii="Calibri" w:hAnsi="Calibri" w:cs="Calibri"/>
                <w:b/>
                <w:bCs/>
                <w:color w:val="000000"/>
                <w:sz w:val="20"/>
                <w:szCs w:val="20"/>
                <w:lang w:eastAsia="el-GR"/>
              </w:rPr>
            </w:pPr>
            <w:r w:rsidRPr="00E4128E">
              <w:rPr>
                <w:rFonts w:ascii="Calibri" w:hAnsi="Calibri" w:cs="Calibri"/>
                <w:b/>
                <w:bCs/>
                <w:color w:val="000000"/>
                <w:sz w:val="20"/>
                <w:szCs w:val="20"/>
                <w:lang w:eastAsia="el-GR"/>
              </w:rPr>
              <w:t>Ε. ΦΥΤΕΥΣΕΙΣ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 </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 </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30</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30</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Υποστύλωση δένδρου χωρίς την αξία του πασσάλου ( για μήκος πασσάλου μέχρι 2.5μ)</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Ε11.2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31</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31</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Εγκατάσταση χλοοτάπητα με σπορά</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Ε13.1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lastRenderedPageBreak/>
              <w:t>32</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32</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Εγκατάσταση προπαρασκευασμένου χλοοτάπητα</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Ε13.2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33</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33</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Λίπανση χλοοτάπητα χειρωνακτική</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ΣΤ3.4</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στρεμ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20,0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34</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34</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Άνοιγμα λάκκων σε γαιώδη-ημιβραχώδη εδάφη 0.30 Χ 0.30 Χ 0.30</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Ε1.1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35</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35</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Άνοιγμα λάκκων σε γαιώδη-ημιβραχώδη εδάφη 0.50 Χ 0.50 Χ 0.50</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Ε2.2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36</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36</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Άνοιγμα λάκκων με χρήση εκσκαπτικού μηχανήματος 1.00Χ1.00Χ1.00m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Ε4.3</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600,0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37</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37</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 xml:space="preserve">Φύτευση ποωδών φυτών και βολβών </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Ε9.1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1000,0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38</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38</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Φύτευση φυτών με μπάλα χώματος όγκου 2.00 - 12.00 lt</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Ε9.4ΣΧ</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600,0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39</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39</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Φύτευση φυτών με μπάλα χώματος όγκου 12.500-22.00 lt</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Ε9.6</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1500,0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40</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40</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Φύτευση φυτών με μπάλα χώματος όγκου 23-40 lt</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Ε9.7</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τεμ</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9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41</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41</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Πλήρωση νησίδων με φυτική γη σε αστικές περιοχές χωρίς την προμήθεια του υλικού</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Α6</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m3</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42</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42</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Ενσωμάτωση βελτιωτικών εδάφους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Γ2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m3</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50,0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3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43</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43</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Τοποθέτηση κηπευτικού χώματος</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Δ7</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m3</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300,0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1215"/>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44</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44</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Χειρωνακτική εκσκαφή και επαναπλήρωση τάφρων υπογείου αρδευτικού δικτύου (τάφροι βάθους 20-40cm)</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Α9.2</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m</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812,5</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gridAfter w:val="1"/>
          <w:wAfter w:w="15" w:type="dxa"/>
          <w:trHeight w:val="600"/>
        </w:trPr>
        <w:tc>
          <w:tcPr>
            <w:tcW w:w="426"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45</w:t>
            </w:r>
          </w:p>
        </w:tc>
        <w:tc>
          <w:tcPr>
            <w:tcW w:w="425" w:type="dxa"/>
            <w:shd w:val="clear" w:color="auto" w:fill="auto"/>
            <w:noWrap/>
            <w:vAlign w:val="center"/>
          </w:tcPr>
          <w:p w:rsidR="00973C34" w:rsidRPr="00E4128E" w:rsidRDefault="00973C34" w:rsidP="0059199D">
            <w:pPr>
              <w:jc w:val="center"/>
              <w:rPr>
                <w:rFonts w:ascii="Calibri" w:hAnsi="Calibri" w:cs="Calibri"/>
                <w:color w:val="000000"/>
                <w:sz w:val="18"/>
                <w:szCs w:val="18"/>
                <w:lang w:eastAsia="el-GR"/>
              </w:rPr>
            </w:pPr>
            <w:r w:rsidRPr="00E4128E">
              <w:rPr>
                <w:rFonts w:ascii="Calibri" w:hAnsi="Calibri" w:cs="Calibri"/>
                <w:color w:val="000000"/>
                <w:sz w:val="18"/>
                <w:szCs w:val="18"/>
              </w:rPr>
              <w:t>45</w:t>
            </w:r>
          </w:p>
        </w:tc>
        <w:tc>
          <w:tcPr>
            <w:tcW w:w="3828" w:type="dxa"/>
            <w:shd w:val="clear" w:color="auto" w:fill="auto"/>
            <w:vAlign w:val="center"/>
            <w:hideMark/>
          </w:tcPr>
          <w:p w:rsidR="00973C34" w:rsidRPr="00E4128E" w:rsidRDefault="00973C34" w:rsidP="0059199D">
            <w:pPr>
              <w:rPr>
                <w:rFonts w:ascii="Calibri" w:hAnsi="Calibri" w:cs="Calibri"/>
                <w:color w:val="000000"/>
                <w:sz w:val="20"/>
                <w:szCs w:val="20"/>
                <w:lang w:eastAsia="el-GR"/>
              </w:rPr>
            </w:pPr>
            <w:r w:rsidRPr="00E4128E">
              <w:rPr>
                <w:rFonts w:ascii="Calibri" w:hAnsi="Calibri" w:cs="Calibri"/>
                <w:color w:val="000000"/>
                <w:sz w:val="20"/>
                <w:szCs w:val="20"/>
                <w:lang w:eastAsia="el-GR"/>
              </w:rPr>
              <w:t>Τοποθέτηση οργανικών φυτικών υποστρωμάτων</w:t>
            </w:r>
          </w:p>
        </w:tc>
        <w:tc>
          <w:tcPr>
            <w:tcW w:w="992" w:type="dxa"/>
            <w:shd w:val="clear" w:color="auto" w:fill="auto"/>
            <w:noWrap/>
            <w:vAlign w:val="center"/>
            <w:hideMark/>
          </w:tcPr>
          <w:p w:rsidR="00973C34" w:rsidRPr="006C554E" w:rsidRDefault="00973C34" w:rsidP="0059199D">
            <w:pPr>
              <w:jc w:val="center"/>
              <w:rPr>
                <w:rFonts w:ascii="Calibri" w:hAnsi="Calibri" w:cs="Calibri"/>
                <w:color w:val="000000"/>
                <w:sz w:val="18"/>
                <w:szCs w:val="18"/>
                <w:lang w:eastAsia="el-GR"/>
              </w:rPr>
            </w:pPr>
            <w:r w:rsidRPr="006C554E">
              <w:rPr>
                <w:rFonts w:ascii="Calibri" w:hAnsi="Calibri" w:cs="Calibri"/>
                <w:color w:val="000000"/>
                <w:sz w:val="18"/>
                <w:szCs w:val="18"/>
                <w:lang w:eastAsia="el-GR"/>
              </w:rPr>
              <w:t>Δ11</w:t>
            </w:r>
          </w:p>
        </w:tc>
        <w:tc>
          <w:tcPr>
            <w:tcW w:w="1134" w:type="dxa"/>
            <w:shd w:val="clear" w:color="auto" w:fill="auto"/>
            <w:noWrap/>
            <w:vAlign w:val="center"/>
            <w:hideMark/>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m3</w:t>
            </w:r>
          </w:p>
        </w:tc>
        <w:tc>
          <w:tcPr>
            <w:tcW w:w="1276" w:type="dxa"/>
            <w:vAlign w:val="center"/>
          </w:tcPr>
          <w:p w:rsidR="00973C34" w:rsidRPr="008D2352" w:rsidRDefault="00973C34" w:rsidP="0059199D">
            <w:pPr>
              <w:jc w:val="center"/>
              <w:rPr>
                <w:rFonts w:ascii="Calibri" w:hAnsi="Calibri" w:cs="Calibri"/>
                <w:color w:val="000000"/>
                <w:lang w:eastAsia="el-GR"/>
              </w:rPr>
            </w:pPr>
            <w:r w:rsidRPr="008D2352">
              <w:rPr>
                <w:rFonts w:ascii="Calibri" w:hAnsi="Calibri" w:cs="Calibri"/>
                <w:color w:val="000000"/>
                <w:sz w:val="22"/>
                <w:szCs w:val="22"/>
                <w:lang w:eastAsia="el-GR"/>
              </w:rPr>
              <w:t>40,0</w:t>
            </w:r>
          </w:p>
        </w:tc>
        <w:tc>
          <w:tcPr>
            <w:tcW w:w="1276" w:type="dxa"/>
          </w:tcPr>
          <w:p w:rsidR="00973C34" w:rsidRPr="008D2352" w:rsidRDefault="00973C34" w:rsidP="0059199D">
            <w:pPr>
              <w:jc w:val="center"/>
              <w:rPr>
                <w:rFonts w:ascii="Calibri" w:hAnsi="Calibri" w:cs="Calibri"/>
                <w:color w:val="000000"/>
                <w:lang w:eastAsia="el-GR"/>
              </w:rPr>
            </w:pPr>
          </w:p>
        </w:tc>
        <w:tc>
          <w:tcPr>
            <w:tcW w:w="1402" w:type="dxa"/>
            <w:vAlign w:val="center"/>
          </w:tcPr>
          <w:p w:rsidR="00973C34" w:rsidRPr="008D2352" w:rsidRDefault="00973C34" w:rsidP="0059199D">
            <w:pPr>
              <w:jc w:val="center"/>
              <w:rPr>
                <w:rFonts w:ascii="Calibri" w:hAnsi="Calibri" w:cs="Calibri"/>
                <w:color w:val="000000"/>
                <w:lang w:eastAsia="el-GR"/>
              </w:rPr>
            </w:pPr>
          </w:p>
        </w:tc>
      </w:tr>
      <w:tr w:rsidR="00973C34" w:rsidRPr="008D2352" w:rsidTr="0059199D">
        <w:trPr>
          <w:trHeight w:val="300"/>
        </w:trPr>
        <w:tc>
          <w:tcPr>
            <w:tcW w:w="8081" w:type="dxa"/>
            <w:gridSpan w:val="6"/>
            <w:shd w:val="clear" w:color="auto" w:fill="auto"/>
            <w:noWrap/>
            <w:vAlign w:val="center"/>
          </w:tcPr>
          <w:p w:rsidR="00973C34" w:rsidRPr="00E4128E" w:rsidRDefault="00973C34" w:rsidP="0059199D">
            <w:pPr>
              <w:rPr>
                <w:rFonts w:ascii="Calibri" w:hAnsi="Calibri" w:cs="Calibri"/>
                <w:b/>
                <w:bCs/>
                <w:color w:val="000000"/>
                <w:lang w:eastAsia="el-GR"/>
              </w:rPr>
            </w:pPr>
            <w:r w:rsidRPr="00E4128E">
              <w:rPr>
                <w:rFonts w:ascii="Calibri" w:hAnsi="Calibri" w:cs="Calibri"/>
                <w:b/>
                <w:bCs/>
                <w:color w:val="000000"/>
                <w:sz w:val="22"/>
                <w:szCs w:val="22"/>
                <w:lang w:eastAsia="el-GR"/>
              </w:rPr>
              <w:t xml:space="preserve">ΣΥΝΟΛΟ   </w:t>
            </w:r>
          </w:p>
        </w:tc>
        <w:tc>
          <w:tcPr>
            <w:tcW w:w="2693" w:type="dxa"/>
            <w:gridSpan w:val="3"/>
            <w:vAlign w:val="center"/>
          </w:tcPr>
          <w:p w:rsidR="00973C34" w:rsidRPr="008D2352" w:rsidRDefault="00973C34" w:rsidP="0059199D">
            <w:pPr>
              <w:rPr>
                <w:rFonts w:ascii="Calibri" w:hAnsi="Calibri" w:cs="Calibri"/>
                <w:b/>
                <w:bCs/>
                <w:color w:val="000000"/>
                <w:lang w:eastAsia="el-GR"/>
              </w:rPr>
            </w:pPr>
          </w:p>
        </w:tc>
      </w:tr>
      <w:tr w:rsidR="00973C34" w:rsidRPr="008D2352" w:rsidTr="0059199D">
        <w:trPr>
          <w:trHeight w:val="300"/>
        </w:trPr>
        <w:tc>
          <w:tcPr>
            <w:tcW w:w="8081" w:type="dxa"/>
            <w:gridSpan w:val="6"/>
            <w:shd w:val="clear" w:color="auto" w:fill="auto"/>
            <w:noWrap/>
            <w:vAlign w:val="center"/>
          </w:tcPr>
          <w:p w:rsidR="00973C34" w:rsidRPr="00E4128E" w:rsidRDefault="00973C34" w:rsidP="0059199D">
            <w:pPr>
              <w:rPr>
                <w:rFonts w:ascii="Calibri" w:hAnsi="Calibri" w:cs="Calibri"/>
                <w:b/>
                <w:bCs/>
                <w:color w:val="000000"/>
                <w:lang w:eastAsia="el-GR"/>
              </w:rPr>
            </w:pPr>
            <w:r w:rsidRPr="00E4128E">
              <w:rPr>
                <w:rFonts w:ascii="Calibri" w:hAnsi="Calibri" w:cs="Calibri"/>
                <w:b/>
                <w:bCs/>
                <w:color w:val="000000"/>
                <w:sz w:val="22"/>
                <w:szCs w:val="22"/>
                <w:lang w:eastAsia="el-GR"/>
              </w:rPr>
              <w:t>ΦΠΑ 24%</w:t>
            </w:r>
            <w:r w:rsidRPr="00E4128E">
              <w:rPr>
                <w:rFonts w:ascii="Calibri" w:hAnsi="Calibri" w:cs="Calibri"/>
                <w:color w:val="000000"/>
                <w:sz w:val="22"/>
                <w:szCs w:val="22"/>
                <w:lang w:eastAsia="el-GR"/>
              </w:rPr>
              <w:t>  </w:t>
            </w:r>
          </w:p>
        </w:tc>
        <w:tc>
          <w:tcPr>
            <w:tcW w:w="2693" w:type="dxa"/>
            <w:gridSpan w:val="3"/>
            <w:vAlign w:val="center"/>
          </w:tcPr>
          <w:p w:rsidR="00973C34" w:rsidRPr="008D2352" w:rsidRDefault="00973C34" w:rsidP="0059199D">
            <w:pPr>
              <w:rPr>
                <w:rFonts w:ascii="Calibri" w:hAnsi="Calibri" w:cs="Calibri"/>
                <w:b/>
                <w:bCs/>
                <w:color w:val="000000"/>
                <w:lang w:eastAsia="el-GR"/>
              </w:rPr>
            </w:pPr>
          </w:p>
        </w:tc>
      </w:tr>
      <w:tr w:rsidR="00973C34" w:rsidRPr="008D2352" w:rsidTr="0059199D">
        <w:trPr>
          <w:trHeight w:val="300"/>
        </w:trPr>
        <w:tc>
          <w:tcPr>
            <w:tcW w:w="8081" w:type="dxa"/>
            <w:gridSpan w:val="6"/>
            <w:shd w:val="clear" w:color="auto" w:fill="auto"/>
            <w:noWrap/>
            <w:vAlign w:val="center"/>
          </w:tcPr>
          <w:p w:rsidR="00973C34" w:rsidRPr="00E4128E" w:rsidRDefault="00973C34" w:rsidP="0059199D">
            <w:pPr>
              <w:rPr>
                <w:rFonts w:ascii="Calibri" w:hAnsi="Calibri" w:cs="Calibri"/>
                <w:b/>
                <w:bCs/>
                <w:color w:val="000000"/>
                <w:lang w:eastAsia="el-GR"/>
              </w:rPr>
            </w:pPr>
            <w:r w:rsidRPr="00E4128E">
              <w:rPr>
                <w:rFonts w:ascii="Calibri" w:hAnsi="Calibri" w:cs="Calibri"/>
                <w:b/>
                <w:bCs/>
                <w:color w:val="000000"/>
                <w:sz w:val="22"/>
                <w:szCs w:val="22"/>
                <w:lang w:eastAsia="el-GR"/>
              </w:rPr>
              <w:t>ΣΥΝΟΛΟ  (ΜΕ ΦΠΑ)</w:t>
            </w:r>
            <w:r w:rsidRPr="00E4128E">
              <w:rPr>
                <w:rFonts w:ascii="Calibri" w:hAnsi="Calibri" w:cs="Calibri"/>
                <w:color w:val="000000"/>
                <w:sz w:val="22"/>
                <w:szCs w:val="22"/>
                <w:lang w:eastAsia="el-GR"/>
              </w:rPr>
              <w:t>  </w:t>
            </w:r>
          </w:p>
        </w:tc>
        <w:tc>
          <w:tcPr>
            <w:tcW w:w="2693" w:type="dxa"/>
            <w:gridSpan w:val="3"/>
            <w:vAlign w:val="center"/>
          </w:tcPr>
          <w:p w:rsidR="00973C34" w:rsidRPr="008D2352" w:rsidRDefault="00973C34" w:rsidP="0059199D">
            <w:pPr>
              <w:rPr>
                <w:rFonts w:ascii="Calibri" w:hAnsi="Calibri" w:cs="Calibri"/>
                <w:b/>
                <w:bCs/>
                <w:color w:val="000000"/>
                <w:lang w:eastAsia="el-GR"/>
              </w:rPr>
            </w:pPr>
          </w:p>
        </w:tc>
      </w:tr>
    </w:tbl>
    <w:p w:rsidR="00973C34" w:rsidRDefault="00973C34" w:rsidP="00973C34">
      <w:pPr>
        <w:autoSpaceDE w:val="0"/>
        <w:autoSpaceDN w:val="0"/>
        <w:adjustRightInd w:val="0"/>
        <w:rPr>
          <w:rFonts w:asciiTheme="minorHAnsi" w:hAnsiTheme="minorHAnsi" w:cstheme="minorHAnsi"/>
          <w:lang w:eastAsia="el-GR"/>
        </w:rPr>
      </w:pPr>
    </w:p>
    <w:p w:rsidR="00973C34" w:rsidRPr="00B30508" w:rsidRDefault="00973C34" w:rsidP="00973C34">
      <w:pPr>
        <w:autoSpaceDE w:val="0"/>
        <w:autoSpaceDN w:val="0"/>
        <w:adjustRightInd w:val="0"/>
        <w:jc w:val="center"/>
        <w:rPr>
          <w:rFonts w:asciiTheme="minorHAnsi" w:hAnsiTheme="minorHAnsi" w:cstheme="minorHAnsi"/>
          <w:lang w:eastAsia="el-GR"/>
        </w:rPr>
      </w:pPr>
    </w:p>
    <w:p w:rsidR="00973C34" w:rsidRPr="00B30508" w:rsidRDefault="00973C34" w:rsidP="00973C34">
      <w:pPr>
        <w:autoSpaceDE w:val="0"/>
        <w:autoSpaceDN w:val="0"/>
        <w:adjustRightInd w:val="0"/>
        <w:ind w:left="2160" w:firstLine="720"/>
        <w:jc w:val="center"/>
        <w:rPr>
          <w:rFonts w:asciiTheme="minorHAnsi" w:hAnsiTheme="minorHAnsi" w:cstheme="minorHAnsi"/>
          <w:lang w:eastAsia="el-GR"/>
        </w:rPr>
      </w:pPr>
      <w:r w:rsidRPr="00B30508">
        <w:rPr>
          <w:rFonts w:asciiTheme="minorHAnsi" w:hAnsiTheme="minorHAnsi" w:cstheme="minorHAnsi"/>
          <w:lang w:eastAsia="el-GR"/>
        </w:rPr>
        <w:t xml:space="preserve">Μυτιλήνη </w:t>
      </w:r>
      <w:r>
        <w:rPr>
          <w:rFonts w:asciiTheme="minorHAnsi" w:hAnsiTheme="minorHAnsi" w:cstheme="minorHAnsi"/>
          <w:lang w:eastAsia="el-GR"/>
        </w:rPr>
        <w:t xml:space="preserve">      </w:t>
      </w:r>
      <w:r w:rsidRPr="00B30508">
        <w:rPr>
          <w:rFonts w:asciiTheme="minorHAnsi" w:hAnsiTheme="minorHAnsi" w:cstheme="minorHAnsi"/>
          <w:lang w:eastAsia="el-GR"/>
        </w:rPr>
        <w:t xml:space="preserve">    /         /</w:t>
      </w:r>
    </w:p>
    <w:p w:rsidR="00973C34" w:rsidRPr="00B30508" w:rsidRDefault="00973C34" w:rsidP="00973C34">
      <w:pPr>
        <w:autoSpaceDE w:val="0"/>
        <w:autoSpaceDN w:val="0"/>
        <w:adjustRightInd w:val="0"/>
        <w:jc w:val="center"/>
        <w:rPr>
          <w:rFonts w:asciiTheme="minorHAnsi" w:hAnsiTheme="minorHAnsi" w:cstheme="minorHAnsi"/>
          <w:lang w:eastAsia="el-GR"/>
        </w:rPr>
      </w:pPr>
    </w:p>
    <w:p w:rsidR="00973C34" w:rsidRPr="00B30508" w:rsidRDefault="00973C34" w:rsidP="00973C34">
      <w:pPr>
        <w:autoSpaceDE w:val="0"/>
        <w:autoSpaceDN w:val="0"/>
        <w:adjustRightInd w:val="0"/>
        <w:ind w:left="2160" w:firstLine="720"/>
        <w:jc w:val="center"/>
        <w:rPr>
          <w:rFonts w:asciiTheme="minorHAnsi" w:hAnsiTheme="minorHAnsi" w:cstheme="minorHAnsi"/>
          <w:lang w:eastAsia="el-GR"/>
        </w:rPr>
      </w:pPr>
      <w:r w:rsidRPr="00B30508">
        <w:rPr>
          <w:rFonts w:asciiTheme="minorHAnsi" w:hAnsiTheme="minorHAnsi" w:cstheme="minorHAnsi"/>
          <w:lang w:val="en-US" w:eastAsia="el-GR"/>
        </w:rPr>
        <w:t>O</w:t>
      </w:r>
      <w:r w:rsidRPr="0006374D">
        <w:rPr>
          <w:rFonts w:asciiTheme="minorHAnsi" w:hAnsiTheme="minorHAnsi" w:cstheme="minorHAnsi"/>
          <w:lang w:eastAsia="el-GR"/>
        </w:rPr>
        <w:t xml:space="preserve"> </w:t>
      </w:r>
      <w:r w:rsidRPr="00B30508">
        <w:rPr>
          <w:rFonts w:asciiTheme="minorHAnsi" w:hAnsiTheme="minorHAnsi" w:cstheme="minorHAnsi"/>
          <w:lang w:eastAsia="el-GR"/>
        </w:rPr>
        <w:t>προσφέρων</w:t>
      </w:r>
    </w:p>
    <w:p w:rsidR="00973C34" w:rsidRPr="00B30508" w:rsidRDefault="00973C34" w:rsidP="00973C34">
      <w:pPr>
        <w:autoSpaceDE w:val="0"/>
        <w:autoSpaceDN w:val="0"/>
        <w:adjustRightInd w:val="0"/>
        <w:jc w:val="center"/>
        <w:rPr>
          <w:rFonts w:asciiTheme="minorHAnsi" w:hAnsiTheme="minorHAnsi" w:cstheme="minorHAnsi"/>
          <w:lang w:eastAsia="el-GR"/>
        </w:rPr>
      </w:pPr>
    </w:p>
    <w:p w:rsidR="00973C34" w:rsidRPr="00B30508" w:rsidRDefault="00973C34" w:rsidP="00973C34">
      <w:pPr>
        <w:autoSpaceDE w:val="0"/>
        <w:autoSpaceDN w:val="0"/>
        <w:adjustRightInd w:val="0"/>
        <w:jc w:val="center"/>
        <w:rPr>
          <w:rFonts w:asciiTheme="minorHAnsi" w:hAnsiTheme="minorHAnsi" w:cstheme="minorHAnsi"/>
          <w:color w:val="000000"/>
          <w:shd w:val="clear" w:color="auto" w:fill="F7F9FA"/>
        </w:rPr>
      </w:pPr>
    </w:p>
    <w:p w:rsidR="00973C34" w:rsidRPr="00B30508" w:rsidRDefault="00973C34" w:rsidP="00973C34">
      <w:pPr>
        <w:autoSpaceDE w:val="0"/>
        <w:autoSpaceDN w:val="0"/>
        <w:adjustRightInd w:val="0"/>
        <w:ind w:left="2160" w:firstLine="720"/>
        <w:jc w:val="center"/>
        <w:rPr>
          <w:rFonts w:asciiTheme="minorHAnsi" w:hAnsiTheme="minorHAnsi" w:cstheme="minorHAnsi"/>
          <w:lang w:eastAsia="el-GR"/>
        </w:rPr>
      </w:pPr>
      <w:r w:rsidRPr="00B30508">
        <w:rPr>
          <w:rFonts w:asciiTheme="minorHAnsi" w:hAnsiTheme="minorHAnsi" w:cstheme="minorHAnsi"/>
          <w:color w:val="000000"/>
          <w:shd w:val="clear" w:color="auto" w:fill="F7F9FA"/>
        </w:rPr>
        <w:t>(Ονοματεπώνυμο υπογραφόντων και σφραγίδα εργολήπτη</w:t>
      </w:r>
      <w:r>
        <w:rPr>
          <w:rFonts w:ascii="Calibri" w:hAnsi="Calibri" w:cs="Calibri"/>
          <w:color w:val="000000"/>
          <w:sz w:val="18"/>
          <w:szCs w:val="18"/>
          <w:shd w:val="clear" w:color="auto" w:fill="F7F9FA"/>
        </w:rPr>
        <w:t>)</w:t>
      </w:r>
    </w:p>
    <w:p w:rsidR="0049385C" w:rsidRDefault="0049385C"/>
    <w:sectPr w:rsidR="0049385C" w:rsidSect="006A2460">
      <w:footerReference w:type="default" r:id="rId6"/>
      <w:pgSz w:w="11906" w:h="16838"/>
      <w:pgMar w:top="709"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0B" w:rsidRDefault="003A4D0B" w:rsidP="00A6676F">
      <w:r>
        <w:separator/>
      </w:r>
    </w:p>
  </w:endnote>
  <w:endnote w:type="continuationSeparator" w:id="0">
    <w:p w:rsidR="003A4D0B" w:rsidRDefault="003A4D0B" w:rsidP="00A66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20797"/>
      <w:docPartObj>
        <w:docPartGallery w:val="Page Numbers (Bottom of Page)"/>
        <w:docPartUnique/>
      </w:docPartObj>
    </w:sdtPr>
    <w:sdtEndPr>
      <w:rPr>
        <w:noProof/>
      </w:rPr>
    </w:sdtEndPr>
    <w:sdtContent>
      <w:p w:rsidR="007569A8" w:rsidRDefault="00A6676F">
        <w:pPr>
          <w:pStyle w:val="a3"/>
          <w:jc w:val="center"/>
        </w:pPr>
        <w:r>
          <w:fldChar w:fldCharType="begin"/>
        </w:r>
        <w:r w:rsidR="00973C34">
          <w:instrText xml:space="preserve"> PAGE   \* MERGEFORMAT </w:instrText>
        </w:r>
        <w:r>
          <w:fldChar w:fldCharType="separate"/>
        </w:r>
        <w:r w:rsidR="00E0554F">
          <w:rPr>
            <w:noProof/>
          </w:rPr>
          <w:t>1</w:t>
        </w:r>
        <w:r>
          <w:fldChar w:fldCharType="end"/>
        </w:r>
      </w:p>
    </w:sdtContent>
  </w:sdt>
  <w:p w:rsidR="007569A8" w:rsidRDefault="003A4D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0B" w:rsidRDefault="003A4D0B" w:rsidP="00A6676F">
      <w:r>
        <w:separator/>
      </w:r>
    </w:p>
  </w:footnote>
  <w:footnote w:type="continuationSeparator" w:id="0">
    <w:p w:rsidR="003A4D0B" w:rsidRDefault="003A4D0B" w:rsidP="00A66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973C34"/>
    <w:rsid w:val="000A59C4"/>
    <w:rsid w:val="002A59A3"/>
    <w:rsid w:val="003A4D0B"/>
    <w:rsid w:val="003C0883"/>
    <w:rsid w:val="004317DD"/>
    <w:rsid w:val="00446747"/>
    <w:rsid w:val="0049385C"/>
    <w:rsid w:val="006F6DB8"/>
    <w:rsid w:val="00973C34"/>
    <w:rsid w:val="00A6676F"/>
    <w:rsid w:val="00AA3E54"/>
    <w:rsid w:val="00D50868"/>
    <w:rsid w:val="00E05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3C34"/>
    <w:pPr>
      <w:tabs>
        <w:tab w:val="center" w:pos="4153"/>
        <w:tab w:val="right" w:pos="8306"/>
      </w:tabs>
    </w:pPr>
  </w:style>
  <w:style w:type="character" w:customStyle="1" w:styleId="Char">
    <w:name w:val="Υποσέλιδο Char"/>
    <w:basedOn w:val="a0"/>
    <w:link w:val="a3"/>
    <w:uiPriority w:val="99"/>
    <w:rsid w:val="00973C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4035</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Michalis</cp:lastModifiedBy>
  <cp:revision>2</cp:revision>
  <dcterms:created xsi:type="dcterms:W3CDTF">2024-02-23T14:35:00Z</dcterms:created>
  <dcterms:modified xsi:type="dcterms:W3CDTF">2024-02-23T14:35:00Z</dcterms:modified>
</cp:coreProperties>
</file>