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42C" w:rsidRPr="004F0F3C" w:rsidRDefault="004F0F3C" w:rsidP="004F0F3C">
      <w:pPr>
        <w:ind w:left="-284" w:right="-1376" w:firstLine="992"/>
        <w:rPr>
          <w:b/>
          <w:szCs w:val="22"/>
          <w:lang w:val="el-GR"/>
        </w:rPr>
      </w:pPr>
      <w:r>
        <w:rPr>
          <w:b/>
          <w:szCs w:val="22"/>
          <w:lang w:val="el-GR"/>
        </w:rPr>
        <w:t xml:space="preserve">                                              </w:t>
      </w:r>
      <w:r w:rsidRPr="004F0F3C">
        <w:rPr>
          <w:b/>
          <w:szCs w:val="22"/>
          <w:lang w:val="el-GR"/>
        </w:rPr>
        <w:t>ΕΝΤΥΠΟ ΤΕΧΝΙΚΗΣ ΠΡΟΣΦΟΡΑΣ</w:t>
      </w:r>
    </w:p>
    <w:p w:rsidR="003C542C" w:rsidRDefault="003C542C" w:rsidP="004F0F3C">
      <w:pPr>
        <w:ind w:left="-1276" w:right="-1376"/>
        <w:jc w:val="center"/>
        <w:rPr>
          <w:b/>
          <w:szCs w:val="22"/>
          <w:u w:val="single"/>
          <w:lang w:val="el-GR"/>
        </w:rPr>
      </w:pPr>
    </w:p>
    <w:p w:rsidR="004F0F3C" w:rsidRPr="00326FA7" w:rsidRDefault="004F0F3C" w:rsidP="004F0F3C">
      <w:pPr>
        <w:tabs>
          <w:tab w:val="center" w:pos="1985"/>
          <w:tab w:val="center" w:pos="7371"/>
        </w:tabs>
        <w:spacing w:line="276" w:lineRule="auto"/>
        <w:ind w:left="20"/>
        <w:jc w:val="center"/>
        <w:rPr>
          <w:b/>
          <w:szCs w:val="22"/>
          <w:u w:val="single"/>
          <w:lang w:val="el-GR"/>
        </w:rPr>
      </w:pPr>
      <w:r w:rsidRPr="00326FA7">
        <w:rPr>
          <w:b/>
          <w:szCs w:val="22"/>
          <w:u w:val="single"/>
          <w:lang w:val="el-GR"/>
        </w:rPr>
        <w:t>ΦΥΛΛΟ ΣΥΜΜΟΡΦΩΣΗΣ</w:t>
      </w:r>
    </w:p>
    <w:p w:rsidR="004F0F3C" w:rsidRPr="00326FA7" w:rsidRDefault="004F0F3C" w:rsidP="004F0F3C">
      <w:pPr>
        <w:tabs>
          <w:tab w:val="center" w:pos="1985"/>
          <w:tab w:val="center" w:pos="7371"/>
        </w:tabs>
        <w:spacing w:before="240" w:line="276" w:lineRule="auto"/>
        <w:ind w:left="20"/>
        <w:rPr>
          <w:szCs w:val="22"/>
          <w:lang w:val="el-GR"/>
        </w:rPr>
      </w:pPr>
      <w:r w:rsidRPr="00326FA7">
        <w:rPr>
          <w:szCs w:val="22"/>
          <w:lang w:val="el-GR"/>
        </w:rPr>
        <w:t>Της επιχείρησης …………………………………………………………………………………………………………………..</w:t>
      </w:r>
    </w:p>
    <w:p w:rsidR="004F0F3C" w:rsidRPr="00326FA7" w:rsidRDefault="004F0F3C" w:rsidP="004F0F3C">
      <w:pPr>
        <w:tabs>
          <w:tab w:val="center" w:pos="1985"/>
          <w:tab w:val="center" w:pos="7371"/>
        </w:tabs>
        <w:spacing w:line="276" w:lineRule="auto"/>
        <w:ind w:left="20"/>
        <w:rPr>
          <w:szCs w:val="22"/>
          <w:lang w:val="el-GR"/>
        </w:rPr>
      </w:pPr>
      <w:r w:rsidRPr="00326FA7">
        <w:rPr>
          <w:szCs w:val="22"/>
          <w:lang w:val="el-GR"/>
        </w:rPr>
        <w:t>Με έδρα τ….   …………………………………………………</w:t>
      </w:r>
      <w:r w:rsidR="00E70D88">
        <w:rPr>
          <w:szCs w:val="22"/>
          <w:lang w:val="el-GR"/>
        </w:rPr>
        <w:t>ΑΦΜ………………………………………………………….</w:t>
      </w:r>
    </w:p>
    <w:p w:rsidR="004F0F3C" w:rsidRPr="00326FA7" w:rsidRDefault="004F0F3C" w:rsidP="004F0F3C">
      <w:pPr>
        <w:tabs>
          <w:tab w:val="center" w:pos="1985"/>
          <w:tab w:val="center" w:pos="7371"/>
        </w:tabs>
        <w:spacing w:line="276" w:lineRule="auto"/>
        <w:ind w:left="20"/>
        <w:rPr>
          <w:szCs w:val="22"/>
          <w:lang w:val="el-GR"/>
        </w:rPr>
      </w:pPr>
      <w:r w:rsidRPr="00326FA7">
        <w:rPr>
          <w:szCs w:val="22"/>
          <w:lang w:val="el-GR"/>
        </w:rPr>
        <w:t>οδός …………………………………………………………. , αρ. ….</w:t>
      </w:r>
    </w:p>
    <w:p w:rsidR="004F0F3C" w:rsidRPr="00326FA7" w:rsidRDefault="004F0F3C" w:rsidP="004F0F3C">
      <w:pPr>
        <w:tabs>
          <w:tab w:val="center" w:pos="1985"/>
          <w:tab w:val="center" w:pos="7371"/>
        </w:tabs>
        <w:spacing w:line="276" w:lineRule="auto"/>
        <w:ind w:left="20"/>
        <w:rPr>
          <w:szCs w:val="22"/>
          <w:lang w:val="el-GR"/>
        </w:rPr>
      </w:pPr>
      <w:r w:rsidRPr="00326FA7">
        <w:rPr>
          <w:szCs w:val="22"/>
          <w:lang w:val="el-GR"/>
        </w:rPr>
        <w:t>Τ.Κ. ………………..</w:t>
      </w:r>
    </w:p>
    <w:p w:rsidR="004F0F3C" w:rsidRPr="00326FA7" w:rsidRDefault="004F0F3C" w:rsidP="004F0F3C">
      <w:pPr>
        <w:tabs>
          <w:tab w:val="center" w:pos="1985"/>
          <w:tab w:val="center" w:pos="7371"/>
        </w:tabs>
        <w:spacing w:line="276" w:lineRule="auto"/>
        <w:ind w:left="20"/>
        <w:rPr>
          <w:szCs w:val="22"/>
          <w:lang w:val="el-GR"/>
        </w:rPr>
      </w:pPr>
      <w:r w:rsidRPr="00326FA7">
        <w:rPr>
          <w:szCs w:val="22"/>
          <w:lang w:val="el-GR"/>
        </w:rPr>
        <w:t>Τηλ.: ………………………………………………………</w:t>
      </w:r>
    </w:p>
    <w:p w:rsidR="004F0F3C" w:rsidRPr="00326FA7" w:rsidRDefault="004F0F3C" w:rsidP="004F0F3C">
      <w:pPr>
        <w:tabs>
          <w:tab w:val="center" w:pos="1985"/>
          <w:tab w:val="center" w:pos="7371"/>
        </w:tabs>
        <w:spacing w:line="276" w:lineRule="auto"/>
        <w:ind w:left="20"/>
        <w:rPr>
          <w:szCs w:val="22"/>
          <w:lang w:val="el-GR"/>
        </w:rPr>
      </w:pPr>
      <w:r w:rsidRPr="00326FA7">
        <w:rPr>
          <w:szCs w:val="22"/>
          <w:lang w:val="en-US"/>
        </w:rPr>
        <w:t>Fax</w:t>
      </w:r>
      <w:r w:rsidRPr="00326FA7">
        <w:rPr>
          <w:szCs w:val="22"/>
          <w:lang w:val="el-GR"/>
        </w:rPr>
        <w:t>: ………………………………………………………..</w:t>
      </w:r>
    </w:p>
    <w:p w:rsidR="004F0F3C" w:rsidRPr="00326FA7" w:rsidRDefault="004F0F3C" w:rsidP="004F0F3C">
      <w:pPr>
        <w:tabs>
          <w:tab w:val="center" w:pos="1985"/>
          <w:tab w:val="center" w:pos="7371"/>
        </w:tabs>
        <w:spacing w:line="276" w:lineRule="auto"/>
        <w:ind w:left="20"/>
        <w:rPr>
          <w:szCs w:val="22"/>
          <w:lang w:val="el-GR"/>
        </w:rPr>
      </w:pPr>
      <w:r w:rsidRPr="00326FA7">
        <w:rPr>
          <w:szCs w:val="22"/>
          <w:lang w:val="en-US"/>
        </w:rPr>
        <w:t>Email</w:t>
      </w:r>
      <w:r w:rsidRPr="00326FA7">
        <w:rPr>
          <w:szCs w:val="22"/>
          <w:lang w:val="el-GR"/>
        </w:rPr>
        <w:t>: …………………………………………………….</w:t>
      </w:r>
    </w:p>
    <w:p w:rsidR="004F0F3C" w:rsidRPr="00326FA7" w:rsidRDefault="004F0F3C" w:rsidP="004F0F3C">
      <w:pPr>
        <w:pStyle w:val="a3"/>
        <w:ind w:left="0"/>
        <w:jc w:val="center"/>
        <w:rPr>
          <w:rFonts w:ascii="Calibri" w:hAnsi="Calibri" w:cs="Calibri"/>
          <w:b/>
          <w:sz w:val="22"/>
          <w:szCs w:val="22"/>
          <w:lang w:val="el-GR"/>
        </w:rPr>
      </w:pPr>
    </w:p>
    <w:p w:rsidR="004F0F3C" w:rsidRPr="00326FA7" w:rsidRDefault="004F0F3C" w:rsidP="004F0F3C">
      <w:pPr>
        <w:pStyle w:val="a3"/>
        <w:ind w:left="0"/>
        <w:jc w:val="center"/>
        <w:rPr>
          <w:rFonts w:ascii="Calibri" w:hAnsi="Calibri" w:cs="Calibri"/>
          <w:b/>
          <w:sz w:val="22"/>
          <w:szCs w:val="22"/>
          <w:lang w:val="el-GR"/>
        </w:rPr>
      </w:pPr>
    </w:p>
    <w:p w:rsidR="004F0F3C" w:rsidRPr="00326FA7" w:rsidRDefault="004F0F3C" w:rsidP="004F0F3C">
      <w:pPr>
        <w:pStyle w:val="a3"/>
        <w:ind w:left="0"/>
        <w:jc w:val="center"/>
        <w:rPr>
          <w:rFonts w:ascii="Calibri" w:hAnsi="Calibri" w:cs="Calibri"/>
          <w:b/>
          <w:sz w:val="22"/>
          <w:szCs w:val="22"/>
          <w:lang w:val="el-GR"/>
        </w:rPr>
      </w:pPr>
    </w:p>
    <w:p w:rsidR="004F0F3C" w:rsidRPr="00326FA7" w:rsidRDefault="004F0F3C" w:rsidP="004F0F3C">
      <w:pPr>
        <w:pStyle w:val="a3"/>
        <w:ind w:left="0"/>
        <w:jc w:val="center"/>
        <w:rPr>
          <w:rFonts w:ascii="Calibri" w:hAnsi="Calibri" w:cs="Calibri"/>
          <w:b/>
          <w:sz w:val="22"/>
          <w:szCs w:val="22"/>
          <w:lang w:val="el-GR"/>
        </w:rPr>
      </w:pPr>
    </w:p>
    <w:p w:rsidR="004F0F3C" w:rsidRPr="00326FA7" w:rsidRDefault="004F0F3C" w:rsidP="004F0F3C">
      <w:pPr>
        <w:pStyle w:val="a3"/>
        <w:ind w:left="0"/>
        <w:jc w:val="center"/>
        <w:rPr>
          <w:rFonts w:ascii="Calibri" w:hAnsi="Calibri" w:cs="Calibri"/>
          <w:b/>
          <w:sz w:val="22"/>
          <w:szCs w:val="22"/>
          <w:lang w:val="el-GR"/>
        </w:rPr>
      </w:pPr>
      <w:r w:rsidRPr="00326FA7">
        <w:rPr>
          <w:rFonts w:ascii="Calibri" w:hAnsi="Calibri" w:cs="Calibri"/>
          <w:b/>
          <w:sz w:val="22"/>
          <w:szCs w:val="22"/>
          <w:lang w:val="el-GR"/>
        </w:rPr>
        <w:t>Σας καταθέτω το παρακάτω φύλλο συμμόρφωσης:</w:t>
      </w:r>
    </w:p>
    <w:p w:rsidR="004F0F3C" w:rsidRPr="00326FA7" w:rsidRDefault="004F0F3C" w:rsidP="004F0F3C">
      <w:pPr>
        <w:pStyle w:val="a3"/>
        <w:ind w:left="0"/>
        <w:jc w:val="center"/>
        <w:rPr>
          <w:rFonts w:ascii="Calibri" w:hAnsi="Calibri" w:cs="Calibri"/>
          <w:b/>
          <w:sz w:val="22"/>
          <w:szCs w:val="22"/>
          <w:lang w:val="el-GR"/>
        </w:rPr>
      </w:pPr>
    </w:p>
    <w:tbl>
      <w:tblPr>
        <w:tblW w:w="10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8"/>
        <w:gridCol w:w="1224"/>
        <w:gridCol w:w="1156"/>
      </w:tblGrid>
      <w:tr w:rsidR="004F0F3C" w:rsidRPr="00326FA7" w:rsidTr="00165FB4">
        <w:trPr>
          <w:jc w:val="center"/>
        </w:trPr>
        <w:tc>
          <w:tcPr>
            <w:tcW w:w="8198" w:type="dxa"/>
            <w:tcBorders>
              <w:top w:val="single" w:sz="4" w:space="0" w:color="auto"/>
              <w:left w:val="single" w:sz="4" w:space="0" w:color="auto"/>
              <w:bottom w:val="single" w:sz="4" w:space="0" w:color="auto"/>
              <w:right w:val="single" w:sz="4" w:space="0" w:color="auto"/>
            </w:tcBorders>
            <w:shd w:val="clear" w:color="auto" w:fill="auto"/>
            <w:vAlign w:val="center"/>
          </w:tcPr>
          <w:p w:rsidR="004F0F3C" w:rsidRPr="00326FA7" w:rsidRDefault="004F0F3C" w:rsidP="00165FB4">
            <w:pPr>
              <w:jc w:val="center"/>
              <w:rPr>
                <w:b/>
                <w:bCs/>
                <w:color w:val="2E74B5"/>
                <w:u w:val="single"/>
                <w:lang w:val="el-GR"/>
              </w:rPr>
            </w:pPr>
            <w:r w:rsidRPr="00326FA7">
              <w:rPr>
                <w:b/>
                <w:szCs w:val="22"/>
                <w:u w:val="single"/>
                <w:lang w:val="el-GR"/>
              </w:rPr>
              <w:t>ΣΥΜΜΟΡΦΩΣΗ ΠΡΟΣ ΤΙΣ ΤΕΧΝΙΚΕΣ ΠΡΟΔΙΑΓΡΑΦΕΣ/ΟΡΟΥΣ ΔΙΑΚΗΡΥΞΗΣ</w:t>
            </w:r>
          </w:p>
        </w:tc>
        <w:tc>
          <w:tcPr>
            <w:tcW w:w="1224" w:type="dxa"/>
            <w:tcBorders>
              <w:top w:val="single" w:sz="4" w:space="0" w:color="auto"/>
              <w:left w:val="single" w:sz="4" w:space="0" w:color="auto"/>
              <w:bottom w:val="single" w:sz="4" w:space="0" w:color="auto"/>
              <w:right w:val="single" w:sz="4" w:space="0" w:color="auto"/>
            </w:tcBorders>
            <w:shd w:val="clear" w:color="auto" w:fill="E6E6E6"/>
            <w:vAlign w:val="center"/>
          </w:tcPr>
          <w:p w:rsidR="004F0F3C" w:rsidRPr="00326FA7" w:rsidRDefault="004F0F3C" w:rsidP="00165FB4">
            <w:pPr>
              <w:ind w:left="-91" w:right="-125"/>
              <w:jc w:val="center"/>
            </w:pPr>
            <w:r w:rsidRPr="00326FA7">
              <w:rPr>
                <w:b/>
                <w:szCs w:val="22"/>
              </w:rPr>
              <w:t>ΑΠΑΙΤΗΣΗ</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4F0F3C" w:rsidRPr="00326FA7" w:rsidRDefault="004F0F3C" w:rsidP="00165FB4">
            <w:pPr>
              <w:ind w:left="-108" w:right="-108"/>
              <w:jc w:val="center"/>
              <w:rPr>
                <w:b/>
              </w:rPr>
            </w:pPr>
            <w:r w:rsidRPr="00326FA7">
              <w:rPr>
                <w:b/>
                <w:szCs w:val="22"/>
              </w:rPr>
              <w:t>ΑΠΑΝΤΗΣΗ</w:t>
            </w:r>
          </w:p>
        </w:tc>
      </w:tr>
      <w:tr w:rsidR="004F0F3C" w:rsidRPr="00326FA7" w:rsidTr="00165FB4">
        <w:trPr>
          <w:trHeight w:val="1745"/>
          <w:jc w:val="center"/>
        </w:trPr>
        <w:tc>
          <w:tcPr>
            <w:tcW w:w="8198" w:type="dxa"/>
            <w:tcBorders>
              <w:top w:val="single" w:sz="4" w:space="0" w:color="auto"/>
              <w:left w:val="single" w:sz="4" w:space="0" w:color="auto"/>
              <w:bottom w:val="single" w:sz="4" w:space="0" w:color="auto"/>
              <w:right w:val="single" w:sz="4" w:space="0" w:color="auto"/>
            </w:tcBorders>
            <w:shd w:val="clear" w:color="auto" w:fill="auto"/>
          </w:tcPr>
          <w:p w:rsidR="004F0F3C" w:rsidRPr="00326FA7" w:rsidRDefault="004F0F3C" w:rsidP="00165FB4">
            <w:pPr>
              <w:pStyle w:val="17"/>
              <w:shd w:val="clear" w:color="auto" w:fill="auto"/>
              <w:spacing w:before="0" w:after="0" w:line="269" w:lineRule="exact"/>
              <w:ind w:left="20" w:right="20" w:firstLine="0"/>
              <w:jc w:val="both"/>
              <w:rPr>
                <w:sz w:val="22"/>
                <w:szCs w:val="22"/>
              </w:rPr>
            </w:pPr>
            <w:r w:rsidRPr="00326FA7">
              <w:rPr>
                <w:sz w:val="22"/>
                <w:szCs w:val="22"/>
              </w:rPr>
              <w:t xml:space="preserve">         Όλα τα προσφερόμενα είδη (έτοιμο φαγητό) θα είναι </w:t>
            </w:r>
            <w:r w:rsidRPr="00326FA7">
              <w:rPr>
                <w:b/>
                <w:sz w:val="22"/>
                <w:szCs w:val="22"/>
              </w:rPr>
              <w:t>άριστης ποιότητας</w:t>
            </w:r>
            <w:r w:rsidRPr="00326FA7">
              <w:rPr>
                <w:sz w:val="22"/>
                <w:szCs w:val="22"/>
              </w:rPr>
              <w:t xml:space="preserve"> με ότι προβλέπεται στην αριθμ. 023/2021.</w:t>
            </w:r>
          </w:p>
          <w:p w:rsidR="004F0F3C" w:rsidRPr="00326FA7" w:rsidRDefault="004F0F3C" w:rsidP="00165FB4">
            <w:pPr>
              <w:pStyle w:val="17"/>
              <w:shd w:val="clear" w:color="auto" w:fill="auto"/>
              <w:spacing w:before="0" w:after="0" w:line="269" w:lineRule="exact"/>
              <w:ind w:left="20" w:right="20" w:firstLine="0"/>
              <w:jc w:val="both"/>
              <w:rPr>
                <w:sz w:val="22"/>
                <w:szCs w:val="22"/>
              </w:rPr>
            </w:pPr>
            <w:r w:rsidRPr="00326FA7">
              <w:rPr>
                <w:sz w:val="22"/>
                <w:szCs w:val="22"/>
              </w:rPr>
              <w:t xml:space="preserve"> Όλα τα προς προμήθεια προϊόντα για την παρασκευή του συσσιτίου καθώς και οι μονάδες παραγωγής, συσκευασίας ή διανομής τους πρέπει να είναι σύμφωνα με τις διατάξεις της Κ.Υ.Α. 15523/31-08-2006 (ΦΕΚ 1187/τ.Β') και με τους κανονισμούς Ε.Κ. 178/2002 852/2004, 853/2004, 854/2004, 882/2004, στους οποίους περιγράφονται και οι εκάστοτε κυρώσεις.</w:t>
            </w:r>
          </w:p>
          <w:p w:rsidR="004F0F3C" w:rsidRPr="00326FA7" w:rsidRDefault="004F0F3C" w:rsidP="00165FB4">
            <w:pPr>
              <w:pStyle w:val="17"/>
              <w:shd w:val="clear" w:color="auto" w:fill="auto"/>
              <w:spacing w:before="0" w:after="0" w:line="269" w:lineRule="exact"/>
              <w:ind w:left="20" w:right="20" w:firstLine="0"/>
              <w:jc w:val="both"/>
              <w:rPr>
                <w:sz w:val="22"/>
                <w:szCs w:val="22"/>
              </w:rPr>
            </w:pPr>
            <w:r w:rsidRPr="00326FA7">
              <w:rPr>
                <w:sz w:val="22"/>
                <w:szCs w:val="22"/>
              </w:rPr>
              <w:t>Τα τρόφιμα και γενικώς οι πρώτες ύλες από τις οποίες παρασκευάζονται τα γεύματα (κύριο πιάτο) και τα συνοδευτικά τους, θα είναι Α' Ποιότητας και θα τηρούν τους όρους του κώδικα τροφίμων και ποτών καθώς και τις υγειονομικές και αστυκτηνιατρικές διατάξεις.</w:t>
            </w:r>
          </w:p>
          <w:p w:rsidR="004F0F3C" w:rsidRPr="00326FA7" w:rsidRDefault="004F0F3C" w:rsidP="00165FB4">
            <w:pPr>
              <w:spacing w:before="60" w:after="60"/>
              <w:rPr>
                <w:lang w:val="el-GR"/>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4F0F3C" w:rsidRPr="00326FA7" w:rsidRDefault="004F0F3C" w:rsidP="00165FB4">
            <w:pPr>
              <w:spacing w:before="60" w:after="60"/>
              <w:jc w:val="center"/>
            </w:pPr>
            <w:r w:rsidRPr="00326FA7">
              <w:rPr>
                <w:b/>
                <w:bCs/>
                <w:color w:val="2E74B5"/>
                <w:szCs w:val="22"/>
              </w:rPr>
              <w:t>ΝΑΙ</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4F0F3C" w:rsidRPr="00326FA7" w:rsidRDefault="004F0F3C" w:rsidP="00165FB4">
            <w:pPr>
              <w:spacing w:before="60" w:after="60"/>
              <w:jc w:val="center"/>
              <w:rPr>
                <w:b/>
                <w:bCs/>
                <w:color w:val="2E74B5"/>
              </w:rPr>
            </w:pPr>
          </w:p>
        </w:tc>
      </w:tr>
      <w:tr w:rsidR="004F0F3C" w:rsidRPr="00326FA7" w:rsidTr="00165FB4">
        <w:trPr>
          <w:trHeight w:val="835"/>
          <w:jc w:val="center"/>
        </w:trPr>
        <w:tc>
          <w:tcPr>
            <w:tcW w:w="8198" w:type="dxa"/>
            <w:tcBorders>
              <w:top w:val="single" w:sz="4" w:space="0" w:color="auto"/>
              <w:left w:val="single" w:sz="4" w:space="0" w:color="auto"/>
              <w:bottom w:val="single" w:sz="4" w:space="0" w:color="auto"/>
              <w:right w:val="single" w:sz="4" w:space="0" w:color="auto"/>
            </w:tcBorders>
            <w:shd w:val="clear" w:color="auto" w:fill="auto"/>
          </w:tcPr>
          <w:p w:rsidR="004F0F3C" w:rsidRPr="00326FA7" w:rsidRDefault="004F0F3C" w:rsidP="00165FB4">
            <w:pPr>
              <w:spacing w:before="60" w:after="60"/>
              <w:rPr>
                <w:lang w:val="el-GR"/>
              </w:rPr>
            </w:pPr>
            <w:r w:rsidRPr="00326FA7">
              <w:rPr>
                <w:szCs w:val="22"/>
                <w:lang w:val="el-GR"/>
              </w:rPr>
              <w:t xml:space="preserve">        Η ποιότητα των υλικών υπόκειται στον έλεγχο της Επιτροπής Παραλαβής Προμηθειών  του φορέα , η οποία δύναται να απαγορεύσει την προμήθεια αυτών προ της ασκήσεως του προσήκοντος ελέγχου.</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4F0F3C" w:rsidRPr="00326FA7" w:rsidRDefault="004F0F3C" w:rsidP="00165FB4">
            <w:pPr>
              <w:spacing w:before="60" w:after="60"/>
              <w:jc w:val="center"/>
            </w:pPr>
            <w:r w:rsidRPr="00326FA7">
              <w:rPr>
                <w:b/>
                <w:bCs/>
                <w:color w:val="2E74B5"/>
                <w:szCs w:val="22"/>
              </w:rPr>
              <w:t>ΝΑΙ</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4F0F3C" w:rsidRPr="00326FA7" w:rsidRDefault="004F0F3C" w:rsidP="00165FB4">
            <w:pPr>
              <w:spacing w:before="60" w:after="60"/>
              <w:jc w:val="center"/>
              <w:rPr>
                <w:b/>
                <w:bCs/>
                <w:color w:val="2E74B5"/>
              </w:rPr>
            </w:pPr>
          </w:p>
        </w:tc>
      </w:tr>
      <w:tr w:rsidR="004F0F3C" w:rsidRPr="00326FA7" w:rsidTr="00165FB4">
        <w:trPr>
          <w:jc w:val="center"/>
        </w:trPr>
        <w:tc>
          <w:tcPr>
            <w:tcW w:w="8198" w:type="dxa"/>
            <w:tcBorders>
              <w:top w:val="single" w:sz="4" w:space="0" w:color="auto"/>
              <w:left w:val="single" w:sz="4" w:space="0" w:color="auto"/>
              <w:bottom w:val="single" w:sz="4" w:space="0" w:color="auto"/>
              <w:right w:val="single" w:sz="4" w:space="0" w:color="auto"/>
            </w:tcBorders>
            <w:shd w:val="clear" w:color="auto" w:fill="auto"/>
            <w:vAlign w:val="center"/>
          </w:tcPr>
          <w:p w:rsidR="004F0F3C" w:rsidRPr="00326FA7" w:rsidRDefault="004F0F3C" w:rsidP="00165FB4">
            <w:pPr>
              <w:spacing w:before="60" w:after="60"/>
              <w:rPr>
                <w:lang w:val="el-GR"/>
              </w:rPr>
            </w:pPr>
            <w:r w:rsidRPr="00326FA7">
              <w:rPr>
                <w:szCs w:val="22"/>
                <w:lang w:val="el-GR"/>
              </w:rPr>
              <w:t xml:space="preserve">        Η αναθέτουσα αρχή που διενεργεί τον διαγωνισμό, έχει το δικαίωμα να ζητήσει οποιοδήποτε έγγραφο, πιστοποιητικό ή στοιχεία προς απόδειξη τήρησης των σχετικών ευρωπαϊκών κανονισμών, της ελληνικής νομοθεσίας και των σχετικών διατάξεων, του Κώδικα Τροφίμων και Ποτών και των τεχνικών προδιαγραφών του παρόντα διαγωνισμού, οποιαδήποτε χρονική στιγμή κατά τη διάρκεια εκτέλεσης της σύμβασης και όσες φορές κριθεί απαραίτητο.</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4F0F3C" w:rsidRPr="00326FA7" w:rsidRDefault="004F0F3C" w:rsidP="00165FB4">
            <w:pPr>
              <w:spacing w:before="60" w:after="60"/>
              <w:jc w:val="center"/>
            </w:pPr>
            <w:r w:rsidRPr="00326FA7">
              <w:rPr>
                <w:b/>
                <w:bCs/>
                <w:color w:val="2E74B5"/>
                <w:szCs w:val="22"/>
              </w:rPr>
              <w:t>ΝΑΙ</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4F0F3C" w:rsidRPr="00326FA7" w:rsidRDefault="004F0F3C" w:rsidP="00165FB4">
            <w:pPr>
              <w:spacing w:before="60" w:after="60"/>
              <w:jc w:val="center"/>
              <w:rPr>
                <w:b/>
                <w:bCs/>
                <w:color w:val="2E74B5"/>
              </w:rPr>
            </w:pPr>
          </w:p>
        </w:tc>
      </w:tr>
      <w:tr w:rsidR="004F0F3C" w:rsidRPr="00326FA7" w:rsidTr="00165FB4">
        <w:trPr>
          <w:jc w:val="center"/>
        </w:trPr>
        <w:tc>
          <w:tcPr>
            <w:tcW w:w="8198" w:type="dxa"/>
            <w:tcBorders>
              <w:top w:val="single" w:sz="4" w:space="0" w:color="auto"/>
              <w:left w:val="single" w:sz="4" w:space="0" w:color="auto"/>
              <w:bottom w:val="single" w:sz="4" w:space="0" w:color="auto"/>
              <w:right w:val="single" w:sz="4" w:space="0" w:color="auto"/>
            </w:tcBorders>
            <w:shd w:val="clear" w:color="auto" w:fill="auto"/>
            <w:vAlign w:val="center"/>
          </w:tcPr>
          <w:p w:rsidR="004F0F3C" w:rsidRPr="00326FA7" w:rsidRDefault="004F0F3C" w:rsidP="00165FB4">
            <w:pPr>
              <w:spacing w:before="60" w:after="60"/>
              <w:rPr>
                <w:lang w:val="el-GR"/>
              </w:rPr>
            </w:pPr>
            <w:r w:rsidRPr="00326FA7">
              <w:rPr>
                <w:szCs w:val="22"/>
                <w:lang w:val="el-GR"/>
              </w:rPr>
              <w:t xml:space="preserve">        Προσφορές που παρουσιάζουν αποκλίσεις από τα γενικά στοιχεία, την τεχνική περιγραφή και τους ειδικούς όρους των τεχνικών προδιαγραφών απορρίπτονται ως απαράδεκτες.</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4F0F3C" w:rsidRPr="00326FA7" w:rsidRDefault="004F0F3C" w:rsidP="00165FB4">
            <w:pPr>
              <w:spacing w:before="60" w:after="60"/>
              <w:jc w:val="center"/>
            </w:pPr>
            <w:r w:rsidRPr="00326FA7">
              <w:rPr>
                <w:b/>
                <w:bCs/>
                <w:color w:val="2E74B5"/>
                <w:szCs w:val="22"/>
              </w:rPr>
              <w:t>ΝΑΙ</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4F0F3C" w:rsidRPr="00326FA7" w:rsidRDefault="004F0F3C" w:rsidP="00165FB4">
            <w:pPr>
              <w:spacing w:before="60" w:after="60"/>
              <w:jc w:val="center"/>
              <w:rPr>
                <w:b/>
                <w:bCs/>
                <w:color w:val="2E74B5"/>
              </w:rPr>
            </w:pPr>
          </w:p>
        </w:tc>
      </w:tr>
      <w:tr w:rsidR="004F0F3C" w:rsidRPr="00326FA7" w:rsidTr="00165FB4">
        <w:trPr>
          <w:jc w:val="center"/>
        </w:trPr>
        <w:tc>
          <w:tcPr>
            <w:tcW w:w="8198" w:type="dxa"/>
            <w:tcBorders>
              <w:top w:val="single" w:sz="4" w:space="0" w:color="auto"/>
              <w:left w:val="single" w:sz="4" w:space="0" w:color="auto"/>
              <w:bottom w:val="single" w:sz="4" w:space="0" w:color="auto"/>
              <w:right w:val="single" w:sz="4" w:space="0" w:color="auto"/>
            </w:tcBorders>
            <w:shd w:val="clear" w:color="auto" w:fill="auto"/>
            <w:vAlign w:val="center"/>
          </w:tcPr>
          <w:p w:rsidR="004F0F3C" w:rsidRPr="00326FA7" w:rsidRDefault="004F0F3C" w:rsidP="00165FB4">
            <w:pPr>
              <w:spacing w:before="60" w:after="60"/>
              <w:rPr>
                <w:lang w:val="el-GR"/>
              </w:rPr>
            </w:pPr>
            <w:r w:rsidRPr="00326FA7">
              <w:rPr>
                <w:szCs w:val="22"/>
                <w:lang w:val="el-GR"/>
              </w:rPr>
              <w:t xml:space="preserve">        Η Υπηρεσία διατηρεί το δικαίωμα να αποστείλει προς έλεγχο τα είδη  κατά την εκτέλεση της σύμβασης προκειμένου να διαπιστωθεί αν πληρούνται οι τεχνικές </w:t>
            </w:r>
            <w:r w:rsidRPr="00326FA7">
              <w:rPr>
                <w:szCs w:val="22"/>
                <w:lang w:val="el-GR"/>
              </w:rPr>
              <w:lastRenderedPageBreak/>
              <w:t>προδιαγραφές. Στην περίπτωση αυτή η δαπάνη του παραπάνω ελέγχου βαρύνει τον ανάδοχο.</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4F0F3C" w:rsidRPr="00326FA7" w:rsidRDefault="004F0F3C" w:rsidP="00165FB4">
            <w:pPr>
              <w:spacing w:before="60" w:after="60"/>
              <w:jc w:val="center"/>
            </w:pPr>
            <w:r w:rsidRPr="00326FA7">
              <w:rPr>
                <w:b/>
                <w:bCs/>
                <w:color w:val="2E74B5"/>
                <w:szCs w:val="22"/>
              </w:rPr>
              <w:lastRenderedPageBreak/>
              <w:t>ΝΑΙ</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4F0F3C" w:rsidRPr="00326FA7" w:rsidRDefault="004F0F3C" w:rsidP="00165FB4">
            <w:pPr>
              <w:spacing w:before="60" w:after="60"/>
              <w:jc w:val="center"/>
              <w:rPr>
                <w:b/>
                <w:bCs/>
                <w:color w:val="2E74B5"/>
              </w:rPr>
            </w:pPr>
          </w:p>
        </w:tc>
      </w:tr>
    </w:tbl>
    <w:p w:rsidR="00E70D88" w:rsidRDefault="00E70D88" w:rsidP="004F0F3C">
      <w:pPr>
        <w:jc w:val="center"/>
        <w:rPr>
          <w:szCs w:val="22"/>
          <w:lang w:val="el-GR"/>
        </w:rPr>
      </w:pPr>
    </w:p>
    <w:p w:rsidR="00E70D88" w:rsidRDefault="00E70D88" w:rsidP="004F0F3C">
      <w:pPr>
        <w:jc w:val="center"/>
        <w:rPr>
          <w:szCs w:val="22"/>
          <w:lang w:val="el-GR"/>
        </w:rPr>
      </w:pPr>
    </w:p>
    <w:p w:rsidR="00E70D88" w:rsidRDefault="00E70D88" w:rsidP="004F0F3C">
      <w:pPr>
        <w:jc w:val="center"/>
        <w:rPr>
          <w:szCs w:val="22"/>
          <w:lang w:val="el-GR"/>
        </w:rPr>
      </w:pPr>
    </w:p>
    <w:p w:rsidR="00E70D88" w:rsidRDefault="00E70D88" w:rsidP="004F0F3C">
      <w:pPr>
        <w:jc w:val="center"/>
        <w:rPr>
          <w:szCs w:val="22"/>
          <w:lang w:val="el-GR"/>
        </w:rPr>
      </w:pPr>
    </w:p>
    <w:p w:rsidR="004F0F3C" w:rsidRPr="00326FA7" w:rsidRDefault="004F0F3C" w:rsidP="004F0F3C">
      <w:pPr>
        <w:jc w:val="center"/>
        <w:rPr>
          <w:szCs w:val="22"/>
          <w:lang w:val="el-GR"/>
        </w:rPr>
      </w:pPr>
      <w:r w:rsidRPr="00326FA7">
        <w:rPr>
          <w:szCs w:val="22"/>
          <w:lang w:val="el-GR"/>
        </w:rPr>
        <w:t>Μυτιλήνη _________________</w:t>
      </w:r>
    </w:p>
    <w:p w:rsidR="00E70D88" w:rsidRDefault="00E70D88" w:rsidP="004F0F3C">
      <w:pPr>
        <w:spacing w:before="60"/>
        <w:jc w:val="center"/>
        <w:rPr>
          <w:b/>
          <w:bCs/>
          <w:color w:val="2E74B5"/>
          <w:szCs w:val="22"/>
          <w:lang w:val="el-GR"/>
        </w:rPr>
      </w:pPr>
    </w:p>
    <w:p w:rsidR="00E70D88" w:rsidRDefault="00E70D88" w:rsidP="004F0F3C">
      <w:pPr>
        <w:spacing w:before="60"/>
        <w:jc w:val="center"/>
        <w:rPr>
          <w:b/>
          <w:bCs/>
          <w:color w:val="2E74B5"/>
          <w:szCs w:val="22"/>
          <w:lang w:val="el-GR"/>
        </w:rPr>
      </w:pPr>
    </w:p>
    <w:p w:rsidR="00E70D88" w:rsidRDefault="00E70D88" w:rsidP="004F0F3C">
      <w:pPr>
        <w:spacing w:before="60"/>
        <w:jc w:val="center"/>
        <w:rPr>
          <w:b/>
          <w:bCs/>
          <w:color w:val="2E74B5"/>
          <w:szCs w:val="22"/>
          <w:lang w:val="el-GR"/>
        </w:rPr>
      </w:pPr>
    </w:p>
    <w:p w:rsidR="004F0F3C" w:rsidRPr="00326FA7" w:rsidRDefault="004F0F3C" w:rsidP="004F0F3C">
      <w:pPr>
        <w:spacing w:before="60"/>
        <w:jc w:val="center"/>
        <w:rPr>
          <w:b/>
          <w:bCs/>
          <w:color w:val="2E74B5"/>
          <w:szCs w:val="22"/>
        </w:rPr>
      </w:pPr>
      <w:r w:rsidRPr="00326FA7">
        <w:rPr>
          <w:b/>
          <w:bCs/>
          <w:color w:val="2E74B5"/>
          <w:szCs w:val="22"/>
        </w:rPr>
        <w:t xml:space="preserve">Ο ΠΡΟΣΦΕΡΩΝ </w:t>
      </w:r>
    </w:p>
    <w:p w:rsidR="004F0F3C" w:rsidRDefault="004F0F3C" w:rsidP="004F0F3C">
      <w:pPr>
        <w:spacing w:line="360" w:lineRule="auto"/>
        <w:jc w:val="center"/>
        <w:rPr>
          <w:bCs/>
          <w:szCs w:val="22"/>
          <w:lang w:val="el-GR"/>
        </w:rPr>
      </w:pPr>
      <w:r w:rsidRPr="00326FA7">
        <w:rPr>
          <w:bCs/>
          <w:szCs w:val="22"/>
          <w:lang w:val="el-GR"/>
        </w:rPr>
        <w:t>(σφραγίδα επιχείρησης, μονογραφή &amp; ψηφιακή υπογραφή)</w:t>
      </w:r>
    </w:p>
    <w:p w:rsidR="0049385C" w:rsidRPr="004F0F3C" w:rsidRDefault="0049385C">
      <w:pPr>
        <w:rPr>
          <w:lang w:val="el-GR"/>
        </w:rPr>
      </w:pPr>
    </w:p>
    <w:sectPr w:rsidR="0049385C" w:rsidRPr="004F0F3C" w:rsidSect="004F0F3C">
      <w:pgSz w:w="11906" w:h="16838"/>
      <w:pgMar w:top="1440" w:right="849"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G Times">
    <w:panose1 w:val="020206030504050203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characterSpacingControl w:val="doNotCompress"/>
  <w:compat/>
  <w:rsids>
    <w:rsidRoot w:val="003C542C"/>
    <w:rsid w:val="000A59C4"/>
    <w:rsid w:val="000B38C7"/>
    <w:rsid w:val="00276334"/>
    <w:rsid w:val="003C542C"/>
    <w:rsid w:val="0040244B"/>
    <w:rsid w:val="004317DD"/>
    <w:rsid w:val="00446747"/>
    <w:rsid w:val="0049385C"/>
    <w:rsid w:val="004B1EF6"/>
    <w:rsid w:val="004F0F3C"/>
    <w:rsid w:val="006F6DB8"/>
    <w:rsid w:val="00816B1B"/>
    <w:rsid w:val="00A66FFD"/>
    <w:rsid w:val="00A94913"/>
    <w:rsid w:val="00AA3E54"/>
    <w:rsid w:val="00D50868"/>
    <w:rsid w:val="00DF68BF"/>
    <w:rsid w:val="00E70D88"/>
    <w:rsid w:val="00E817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42C"/>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3C54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3C542C"/>
    <w:pPr>
      <w:keepLines w:val="0"/>
      <w:pBdr>
        <w:bottom w:val="single" w:sz="8" w:space="1" w:color="000080"/>
      </w:pBdr>
      <w:tabs>
        <w:tab w:val="left" w:pos="567"/>
      </w:tabs>
      <w:spacing w:before="240" w:after="80"/>
      <w:ind w:left="567" w:hanging="567"/>
      <w:outlineLvl w:val="1"/>
    </w:pPr>
    <w:rPr>
      <w:rFonts w:ascii="Arial" w:eastAsia="Times New Roman" w:hAnsi="Arial" w:cs="Arial"/>
      <w:bCs w:val="0"/>
      <w:color w:val="002060"/>
      <w:sz w:val="24"/>
      <w:szCs w:val="22"/>
    </w:rPr>
  </w:style>
  <w:style w:type="paragraph" w:styleId="3">
    <w:name w:val="heading 3"/>
    <w:basedOn w:val="a"/>
    <w:next w:val="a"/>
    <w:link w:val="3Char"/>
    <w:uiPriority w:val="9"/>
    <w:qFormat/>
    <w:rsid w:val="003C542C"/>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C542C"/>
    <w:rPr>
      <w:rFonts w:ascii="Arial" w:eastAsia="Times New Roman" w:hAnsi="Arial" w:cs="Arial"/>
      <w:b/>
      <w:color w:val="002060"/>
      <w:sz w:val="24"/>
      <w:lang w:val="en-GB" w:eastAsia="ar-SA"/>
    </w:rPr>
  </w:style>
  <w:style w:type="character" w:customStyle="1" w:styleId="3Char">
    <w:name w:val="Επικεφαλίδα 3 Char"/>
    <w:basedOn w:val="a0"/>
    <w:link w:val="3"/>
    <w:uiPriority w:val="9"/>
    <w:rsid w:val="003C542C"/>
    <w:rPr>
      <w:rFonts w:ascii="Arial" w:eastAsia="Times New Roman" w:hAnsi="Arial" w:cs="Times New Roman"/>
      <w:b/>
      <w:bCs/>
      <w:szCs w:val="26"/>
      <w:lang w:val="en-GB" w:eastAsia="ar-SA"/>
    </w:rPr>
  </w:style>
  <w:style w:type="paragraph" w:customStyle="1" w:styleId="17">
    <w:name w:val="Σώμα κειμένου17"/>
    <w:basedOn w:val="a"/>
    <w:uiPriority w:val="99"/>
    <w:rsid w:val="003C542C"/>
    <w:pPr>
      <w:widowControl w:val="0"/>
      <w:shd w:val="clear" w:color="auto" w:fill="FFFFFF"/>
      <w:suppressAutoHyphens w:val="0"/>
      <w:spacing w:before="60" w:after="1560" w:line="274" w:lineRule="exact"/>
      <w:ind w:hanging="780"/>
      <w:jc w:val="center"/>
    </w:pPr>
    <w:rPr>
      <w:rFonts w:eastAsia="Calibri"/>
      <w:sz w:val="20"/>
      <w:szCs w:val="20"/>
      <w:lang w:val="el-GR" w:eastAsia="en-US"/>
    </w:rPr>
  </w:style>
  <w:style w:type="character" w:customStyle="1" w:styleId="6">
    <w:name w:val="Σώμα κειμένου (6)_"/>
    <w:link w:val="60"/>
    <w:rsid w:val="003C542C"/>
    <w:rPr>
      <w:rFonts w:ascii="Arial" w:eastAsia="Arial" w:hAnsi="Arial" w:cs="Arial"/>
      <w:sz w:val="18"/>
      <w:szCs w:val="18"/>
      <w:shd w:val="clear" w:color="auto" w:fill="FFFFFF"/>
    </w:rPr>
  </w:style>
  <w:style w:type="paragraph" w:customStyle="1" w:styleId="60">
    <w:name w:val="Σώμα κειμένου (6)"/>
    <w:basedOn w:val="a"/>
    <w:link w:val="6"/>
    <w:rsid w:val="003C542C"/>
    <w:pPr>
      <w:shd w:val="clear" w:color="auto" w:fill="FFFFFF"/>
      <w:suppressAutoHyphens w:val="0"/>
      <w:spacing w:before="300" w:line="346" w:lineRule="exact"/>
      <w:ind w:hanging="280"/>
    </w:pPr>
    <w:rPr>
      <w:rFonts w:ascii="Arial" w:eastAsia="Arial" w:hAnsi="Arial" w:cs="Arial"/>
      <w:sz w:val="18"/>
      <w:szCs w:val="18"/>
      <w:lang w:val="el-GR" w:eastAsia="en-US"/>
    </w:rPr>
  </w:style>
  <w:style w:type="character" w:customStyle="1" w:styleId="1Char">
    <w:name w:val="Επικεφαλίδα 1 Char"/>
    <w:basedOn w:val="a0"/>
    <w:link w:val="1"/>
    <w:uiPriority w:val="9"/>
    <w:rsid w:val="003C542C"/>
    <w:rPr>
      <w:rFonts w:asciiTheme="majorHAnsi" w:eastAsiaTheme="majorEastAsia" w:hAnsiTheme="majorHAnsi" w:cstheme="majorBidi"/>
      <w:b/>
      <w:bCs/>
      <w:color w:val="365F91" w:themeColor="accent1" w:themeShade="BF"/>
      <w:sz w:val="28"/>
      <w:szCs w:val="28"/>
      <w:lang w:val="en-GB" w:eastAsia="ar-SA"/>
    </w:rPr>
  </w:style>
  <w:style w:type="paragraph" w:styleId="a3">
    <w:name w:val="List Paragraph"/>
    <w:basedOn w:val="a"/>
    <w:link w:val="Char"/>
    <w:uiPriority w:val="34"/>
    <w:qFormat/>
    <w:rsid w:val="004F0F3C"/>
    <w:pPr>
      <w:suppressAutoHyphens w:val="0"/>
      <w:spacing w:after="0"/>
      <w:ind w:left="720"/>
      <w:contextualSpacing/>
      <w:jc w:val="left"/>
    </w:pPr>
    <w:rPr>
      <w:rFonts w:ascii="CG Times" w:hAnsi="CG Times" w:cs="Times New Roman"/>
      <w:sz w:val="20"/>
      <w:szCs w:val="20"/>
      <w:lang w:val="en-US" w:eastAsia="el-GR"/>
    </w:rPr>
  </w:style>
  <w:style w:type="character" w:customStyle="1" w:styleId="Char">
    <w:name w:val="Παράγραφος λίστας Char"/>
    <w:basedOn w:val="a0"/>
    <w:link w:val="a3"/>
    <w:uiPriority w:val="34"/>
    <w:rsid w:val="004F0F3C"/>
    <w:rPr>
      <w:rFonts w:ascii="CG Times" w:eastAsia="Times New Roman" w:hAnsi="CG Times" w:cs="Times New Roman"/>
      <w:sz w:val="20"/>
      <w:szCs w:val="20"/>
      <w:lang w:val="en-US"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1992</Characters>
  <Application>Microsoft Office Word</Application>
  <DocSecurity>0</DocSecurity>
  <Lines>16</Lines>
  <Paragraphs>4</Paragraphs>
  <ScaleCrop>false</ScaleCrop>
  <Company>Microsoft</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dc:creator>
  <cp:lastModifiedBy>Olga</cp:lastModifiedBy>
  <cp:revision>2</cp:revision>
  <dcterms:created xsi:type="dcterms:W3CDTF">2022-02-21T12:45:00Z</dcterms:created>
  <dcterms:modified xsi:type="dcterms:W3CDTF">2022-02-21T12:45:00Z</dcterms:modified>
</cp:coreProperties>
</file>