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8F" w:rsidRPr="0003356B" w:rsidRDefault="00A35F8F" w:rsidP="00A35F8F">
      <w:pPr>
        <w:rPr>
          <w:rFonts w:ascii="Verdana" w:hAnsi="Verdana"/>
          <w:b/>
          <w:sz w:val="28"/>
          <w:szCs w:val="28"/>
        </w:rPr>
      </w:pPr>
      <w:r w:rsidRPr="0003356B">
        <w:rPr>
          <w:rFonts w:ascii="Verdana" w:hAnsi="Verdana"/>
          <w:b/>
          <w:sz w:val="28"/>
          <w:szCs w:val="28"/>
        </w:rPr>
        <w:t>ΠΑΡΑΡΤΗΜΑ Δ - ΕΝΤΥΠΟ ΤΕΧΝΙΚΗΣ ΠΡΟΣΦΟΡΑΣ</w:t>
      </w:r>
    </w:p>
    <w:p w:rsidR="00A35F8F" w:rsidRPr="006E40E7" w:rsidRDefault="00A35F8F" w:rsidP="00A35F8F">
      <w:pPr>
        <w:rPr>
          <w:rFonts w:ascii="Verdana" w:hAnsi="Verdana"/>
          <w:b/>
          <w:sz w:val="28"/>
          <w:szCs w:val="28"/>
        </w:rPr>
      </w:pPr>
    </w:p>
    <w:p w:rsidR="00A35F8F" w:rsidRDefault="00A35F8F" w:rsidP="00A35F8F"/>
    <w:p w:rsidR="00A35F8F" w:rsidRDefault="00A35F8F" w:rsidP="00A35F8F">
      <w:r w:rsidRPr="006E40E7">
        <w:rPr>
          <w:noProof/>
        </w:rPr>
        <w:drawing>
          <wp:inline distT="0" distB="0" distL="0" distR="0">
            <wp:extent cx="565785" cy="57912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65785" cy="579120"/>
                    </a:xfrm>
                    <a:prstGeom prst="rect">
                      <a:avLst/>
                    </a:prstGeom>
                    <a:noFill/>
                    <a:ln w="9525">
                      <a:noFill/>
                      <a:miter lim="800000"/>
                      <a:headEnd/>
                      <a:tailEnd/>
                    </a:ln>
                  </pic:spPr>
                </pic:pic>
              </a:graphicData>
            </a:graphic>
          </wp:inline>
        </w:drawing>
      </w:r>
    </w:p>
    <w:p w:rsidR="00A35F8F" w:rsidRDefault="00A35F8F" w:rsidP="00A35F8F"/>
    <w:p w:rsidR="00A35F8F" w:rsidRPr="0003356B" w:rsidRDefault="00A35F8F" w:rsidP="00A35F8F">
      <w:pPr>
        <w:pStyle w:val="1"/>
        <w:ind w:right="-1"/>
        <w:rPr>
          <w:rFonts w:ascii="Verdana" w:hAnsi="Verdana"/>
          <w:sz w:val="18"/>
          <w:szCs w:val="18"/>
        </w:rPr>
      </w:pPr>
      <w:r w:rsidRPr="0003356B">
        <w:rPr>
          <w:rFonts w:ascii="Verdana" w:hAnsi="Verdana"/>
          <w:b/>
          <w:sz w:val="18"/>
          <w:szCs w:val="18"/>
        </w:rPr>
        <w:t>ΕΛΛΗΝΙΚΗ ΔΗΜΟΚΡΑΤΙΑ</w:t>
      </w:r>
      <w:r w:rsidRPr="0003356B">
        <w:rPr>
          <w:rFonts w:ascii="Verdana" w:hAnsi="Verdana"/>
          <w:sz w:val="18"/>
          <w:szCs w:val="18"/>
        </w:rPr>
        <w:t xml:space="preserve">                                 </w:t>
      </w:r>
      <w:r>
        <w:rPr>
          <w:rFonts w:ascii="Verdana" w:hAnsi="Verdana"/>
          <w:sz w:val="18"/>
          <w:szCs w:val="18"/>
        </w:rPr>
        <w:t xml:space="preserve"> </w:t>
      </w:r>
      <w:r>
        <w:rPr>
          <w:rFonts w:ascii="Verdana" w:hAnsi="Verdana"/>
          <w:b/>
          <w:sz w:val="18"/>
          <w:szCs w:val="18"/>
        </w:rPr>
        <w:t>ΠΡΟΜΗΘΕΙΑ ΚΑΙ ΕΓΚΑΤΑΣΤΑΣΗ</w:t>
      </w:r>
    </w:p>
    <w:p w:rsidR="00A35F8F" w:rsidRPr="0003356B" w:rsidRDefault="00A35F8F" w:rsidP="00A35F8F">
      <w:pPr>
        <w:pStyle w:val="1"/>
        <w:ind w:right="-1"/>
        <w:rPr>
          <w:rFonts w:ascii="Verdana" w:hAnsi="Verdana"/>
          <w:sz w:val="18"/>
          <w:szCs w:val="18"/>
        </w:rPr>
      </w:pPr>
      <w:r w:rsidRPr="0003356B">
        <w:rPr>
          <w:rFonts w:ascii="Verdana" w:hAnsi="Verdana"/>
          <w:b/>
          <w:sz w:val="18"/>
          <w:szCs w:val="18"/>
        </w:rPr>
        <w:t>ΝΟΜΟΣ ΛΕΣΒΟΥ</w:t>
      </w:r>
      <w:r w:rsidRPr="0003356B">
        <w:rPr>
          <w:rFonts w:ascii="Verdana" w:hAnsi="Verdana"/>
          <w:b/>
          <w:sz w:val="18"/>
          <w:szCs w:val="18"/>
        </w:rPr>
        <w:tab/>
        <w:t xml:space="preserve">               </w:t>
      </w:r>
      <w:r>
        <w:rPr>
          <w:rFonts w:ascii="Verdana" w:hAnsi="Verdana"/>
          <w:b/>
          <w:sz w:val="18"/>
          <w:szCs w:val="18"/>
        </w:rPr>
        <w:t xml:space="preserve">                         </w:t>
      </w:r>
      <w:r w:rsidRPr="0003356B">
        <w:rPr>
          <w:rFonts w:ascii="Verdana" w:hAnsi="Verdana"/>
          <w:b/>
          <w:sz w:val="18"/>
          <w:szCs w:val="18"/>
        </w:rPr>
        <w:t xml:space="preserve"> </w:t>
      </w:r>
      <w:r>
        <w:rPr>
          <w:rFonts w:ascii="Verdana" w:hAnsi="Verdana"/>
          <w:b/>
          <w:sz w:val="18"/>
          <w:szCs w:val="18"/>
        </w:rPr>
        <w:t xml:space="preserve">ΣΥΣΤΗΜΑΤΟΣ ΩΡΟΜΕΤΡΗΣΗΣ </w:t>
      </w:r>
      <w:r w:rsidRPr="0003356B">
        <w:rPr>
          <w:rFonts w:ascii="Verdana" w:hAnsi="Verdana"/>
          <w:b/>
          <w:sz w:val="18"/>
          <w:szCs w:val="18"/>
        </w:rPr>
        <w:t xml:space="preserve">   </w:t>
      </w:r>
      <w:r w:rsidRPr="0003356B">
        <w:rPr>
          <w:rFonts w:ascii="Verdana" w:hAnsi="Verdana"/>
          <w:sz w:val="18"/>
          <w:szCs w:val="18"/>
        </w:rPr>
        <w:tab/>
        <w:t xml:space="preserve"> </w:t>
      </w:r>
    </w:p>
    <w:p w:rsidR="00A35F8F" w:rsidRPr="0003356B" w:rsidRDefault="00A35F8F" w:rsidP="00A35F8F">
      <w:pPr>
        <w:pStyle w:val="1"/>
        <w:ind w:right="-1"/>
        <w:rPr>
          <w:rFonts w:ascii="Verdana" w:hAnsi="Verdana"/>
          <w:b/>
          <w:sz w:val="18"/>
          <w:szCs w:val="18"/>
        </w:rPr>
      </w:pPr>
      <w:r w:rsidRPr="0003356B">
        <w:rPr>
          <w:rFonts w:ascii="Verdana" w:hAnsi="Verdana"/>
          <w:b/>
          <w:sz w:val="18"/>
          <w:szCs w:val="18"/>
        </w:rPr>
        <w:t>ΔΗΜΟΣ ΛΕΣΒΟΥ</w:t>
      </w:r>
      <w:r w:rsidRPr="0003356B">
        <w:rPr>
          <w:rFonts w:ascii="Verdana" w:hAnsi="Verdana"/>
          <w:sz w:val="18"/>
          <w:szCs w:val="18"/>
        </w:rPr>
        <w:tab/>
      </w:r>
      <w:r w:rsidRPr="0003356B">
        <w:rPr>
          <w:rFonts w:ascii="Verdana" w:hAnsi="Verdana"/>
          <w:sz w:val="18"/>
          <w:szCs w:val="18"/>
        </w:rPr>
        <w:tab/>
      </w:r>
      <w:r w:rsidRPr="00A35F8F">
        <w:rPr>
          <w:rFonts w:ascii="Verdana" w:hAnsi="Verdana"/>
          <w:b/>
          <w:sz w:val="18"/>
          <w:szCs w:val="18"/>
        </w:rPr>
        <w:t xml:space="preserve">                             ΠΡΟΣΩΠΙΚΟΥ ΔΗΜΟΥ ΛΕΣΒΟΥ               </w:t>
      </w:r>
    </w:p>
    <w:p w:rsidR="00A35F8F" w:rsidRPr="00A35F8F" w:rsidRDefault="00A35F8F" w:rsidP="00A35F8F">
      <w:pPr>
        <w:pStyle w:val="1"/>
        <w:ind w:right="-1"/>
        <w:rPr>
          <w:rFonts w:ascii="Verdana" w:hAnsi="Verdana"/>
          <w:b/>
          <w:sz w:val="18"/>
          <w:szCs w:val="18"/>
        </w:rPr>
      </w:pPr>
      <w:r w:rsidRPr="0003356B">
        <w:rPr>
          <w:rFonts w:ascii="Verdana" w:hAnsi="Verdana"/>
          <w:b/>
          <w:sz w:val="18"/>
          <w:szCs w:val="18"/>
        </w:rPr>
        <w:t>ΔΙΕΥΘΥΝΣΗ ΠΡΟΓΡΑΜΜΑΤΙΣΜΟΥ,</w:t>
      </w:r>
      <w:r w:rsidRPr="00A35F8F">
        <w:rPr>
          <w:rFonts w:ascii="Verdana" w:hAnsi="Verdana"/>
          <w:b/>
          <w:sz w:val="18"/>
          <w:szCs w:val="18"/>
        </w:rPr>
        <w:t xml:space="preserve">                                  </w:t>
      </w:r>
    </w:p>
    <w:p w:rsidR="00A35F8F" w:rsidRPr="0003356B" w:rsidRDefault="00A35F8F" w:rsidP="00A35F8F">
      <w:pPr>
        <w:ind w:left="5040" w:hanging="5040"/>
        <w:jc w:val="both"/>
        <w:rPr>
          <w:rFonts w:ascii="Verdana" w:hAnsi="Verdana"/>
          <w:b/>
          <w:sz w:val="18"/>
          <w:szCs w:val="18"/>
        </w:rPr>
      </w:pPr>
      <w:r w:rsidRPr="0003356B">
        <w:rPr>
          <w:rFonts w:ascii="Verdana" w:hAnsi="Verdana"/>
          <w:b/>
          <w:sz w:val="18"/>
          <w:szCs w:val="18"/>
        </w:rPr>
        <w:t>ΟΡΓΑΝΩΣΗΣ &amp; ΠΛΗΡΟΦΟΡΙΚΗΣ</w:t>
      </w:r>
    </w:p>
    <w:p w:rsidR="00A35F8F" w:rsidRPr="0003356B" w:rsidRDefault="00A35F8F" w:rsidP="00A35F8F">
      <w:pPr>
        <w:rPr>
          <w:rFonts w:ascii="Verdana" w:hAnsi="Verdana"/>
          <w:sz w:val="18"/>
          <w:szCs w:val="18"/>
        </w:rPr>
      </w:pPr>
    </w:p>
    <w:p w:rsidR="00A35F8F" w:rsidRPr="00332A3A" w:rsidRDefault="00A35F8F" w:rsidP="00A35F8F">
      <w:pPr>
        <w:jc w:val="both"/>
        <w:rPr>
          <w:rFonts w:ascii="Verdana" w:hAnsi="Verdana"/>
          <w:b/>
          <w:sz w:val="20"/>
          <w:szCs w:val="20"/>
        </w:rPr>
      </w:pPr>
      <w:r w:rsidRPr="00332A3A">
        <w:rPr>
          <w:rFonts w:ascii="Verdana" w:hAnsi="Verdana"/>
          <w:b/>
          <w:sz w:val="20"/>
          <w:szCs w:val="20"/>
        </w:rPr>
        <w:t>ΑΡ. ΜΕΛΕΤΗΣ 1</w:t>
      </w:r>
      <w:r>
        <w:rPr>
          <w:rFonts w:ascii="Verdana" w:hAnsi="Verdana"/>
          <w:b/>
          <w:sz w:val="20"/>
          <w:szCs w:val="20"/>
        </w:rPr>
        <w:t>70</w:t>
      </w:r>
      <w:r w:rsidRPr="00332A3A">
        <w:rPr>
          <w:rFonts w:ascii="Verdana" w:hAnsi="Verdana"/>
          <w:b/>
          <w:sz w:val="20"/>
          <w:szCs w:val="20"/>
        </w:rPr>
        <w:t>/2018</w:t>
      </w:r>
    </w:p>
    <w:p w:rsidR="00A35F8F" w:rsidRPr="0003356B" w:rsidRDefault="00A35F8F" w:rsidP="00A35F8F">
      <w:pPr>
        <w:rPr>
          <w:rFonts w:ascii="Verdana" w:hAnsi="Verdana"/>
          <w:sz w:val="18"/>
          <w:szCs w:val="18"/>
        </w:rPr>
      </w:pPr>
    </w:p>
    <w:p w:rsidR="00A35F8F" w:rsidRPr="0003356B" w:rsidRDefault="00A35F8F" w:rsidP="00A35F8F">
      <w:pPr>
        <w:rPr>
          <w:rFonts w:ascii="Verdana" w:hAnsi="Verdana"/>
          <w:sz w:val="18"/>
          <w:szCs w:val="18"/>
        </w:rPr>
      </w:pPr>
    </w:p>
    <w:p w:rsidR="00A35F8F" w:rsidRPr="003B7F9F" w:rsidRDefault="00A35F8F" w:rsidP="00A35F8F">
      <w:pPr>
        <w:rPr>
          <w:rFonts w:ascii="Verdana" w:hAnsi="Verdana"/>
          <w:sz w:val="32"/>
          <w:szCs w:val="32"/>
        </w:rPr>
      </w:pPr>
    </w:p>
    <w:p w:rsidR="00A35F8F" w:rsidRPr="00A35F8F" w:rsidRDefault="00A35F8F" w:rsidP="00A35F8F">
      <w:pPr>
        <w:suppressAutoHyphens/>
        <w:spacing w:after="120"/>
        <w:jc w:val="center"/>
        <w:rPr>
          <w:rFonts w:ascii="Tahoma" w:hAnsi="Tahoma" w:cs="Tahoma"/>
          <w:b/>
          <w:caps/>
          <w:w w:val="105"/>
          <w:sz w:val="24"/>
          <w:szCs w:val="24"/>
          <w:u w:val="single"/>
        </w:rPr>
      </w:pPr>
      <w:r w:rsidRPr="00A35F8F">
        <w:rPr>
          <w:rFonts w:ascii="Tahoma" w:hAnsi="Tahoma" w:cs="Tahoma"/>
          <w:b/>
          <w:caps/>
          <w:w w:val="105"/>
          <w:sz w:val="24"/>
          <w:szCs w:val="24"/>
          <w:u w:val="single"/>
        </w:rPr>
        <w:t xml:space="preserve">ΤΕΧΝΙΚΗ  ΠΡΟΣΦΟΡΑ </w:t>
      </w:r>
    </w:p>
    <w:p w:rsidR="00A35F8F" w:rsidRPr="003B7F9F" w:rsidRDefault="00A35F8F" w:rsidP="00A35F8F">
      <w:pPr>
        <w:pStyle w:val="81"/>
        <w:shd w:val="clear" w:color="auto" w:fill="auto"/>
        <w:tabs>
          <w:tab w:val="left" w:leader="dot" w:pos="8838"/>
        </w:tabs>
        <w:spacing w:before="0" w:line="485" w:lineRule="exact"/>
        <w:ind w:left="40"/>
        <w:rPr>
          <w:rFonts w:ascii="Verdana" w:hAnsi="Verdana"/>
          <w:sz w:val="20"/>
          <w:szCs w:val="20"/>
        </w:rPr>
      </w:pPr>
      <w:r w:rsidRPr="003B7F9F">
        <w:rPr>
          <w:rStyle w:val="80"/>
          <w:rFonts w:ascii="Verdana" w:hAnsi="Verdana" w:cstheme="minorHAnsi"/>
          <w:color w:val="000000"/>
          <w:sz w:val="20"/>
          <w:szCs w:val="20"/>
        </w:rPr>
        <w:t xml:space="preserve">Της επιχείρησης: </w:t>
      </w:r>
      <w:r w:rsidRPr="003B7F9F">
        <w:rPr>
          <w:rStyle w:val="80"/>
          <w:rFonts w:ascii="Verdana" w:hAnsi="Verdana" w:cstheme="minorHAnsi"/>
          <w:color w:val="000000"/>
          <w:sz w:val="20"/>
          <w:szCs w:val="20"/>
        </w:rPr>
        <w:tab/>
      </w:r>
    </w:p>
    <w:p w:rsidR="00A35F8F" w:rsidRPr="003B7F9F" w:rsidRDefault="00A35F8F" w:rsidP="00A35F8F">
      <w:pPr>
        <w:pStyle w:val="81"/>
        <w:shd w:val="clear" w:color="auto" w:fill="auto"/>
        <w:tabs>
          <w:tab w:val="left" w:leader="dot" w:pos="3256"/>
          <w:tab w:val="left" w:leader="dot" w:pos="7941"/>
        </w:tabs>
        <w:spacing w:before="0" w:line="485" w:lineRule="exact"/>
        <w:ind w:left="40"/>
        <w:rPr>
          <w:rFonts w:ascii="Verdana" w:hAnsi="Verdana" w:cstheme="minorHAnsi"/>
          <w:sz w:val="20"/>
          <w:szCs w:val="20"/>
        </w:rPr>
      </w:pPr>
      <w:r w:rsidRPr="003B7F9F">
        <w:rPr>
          <w:rStyle w:val="80"/>
          <w:rFonts w:ascii="Verdana" w:hAnsi="Verdana" w:cstheme="minorHAnsi"/>
          <w:color w:val="000000"/>
          <w:sz w:val="20"/>
          <w:szCs w:val="20"/>
        </w:rPr>
        <w:t xml:space="preserve">με έδρα τ </w:t>
      </w:r>
      <w:r w:rsidRPr="003B7F9F">
        <w:rPr>
          <w:rStyle w:val="80"/>
          <w:rFonts w:ascii="Verdana" w:hAnsi="Verdana" w:cstheme="minorHAnsi"/>
          <w:color w:val="000000"/>
          <w:sz w:val="20"/>
          <w:szCs w:val="20"/>
        </w:rPr>
        <w:tab/>
        <w:t xml:space="preserve"> οδός ............αριθμός...............</w:t>
      </w:r>
    </w:p>
    <w:p w:rsidR="00A35F8F" w:rsidRPr="003B7F9F" w:rsidRDefault="00A35F8F" w:rsidP="00A35F8F">
      <w:pPr>
        <w:pStyle w:val="81"/>
        <w:shd w:val="clear" w:color="auto" w:fill="auto"/>
        <w:tabs>
          <w:tab w:val="left" w:leader="dot" w:pos="1619"/>
          <w:tab w:val="left" w:leader="dot" w:pos="6194"/>
          <w:tab w:val="left" w:leader="dot" w:pos="8829"/>
        </w:tabs>
        <w:spacing w:before="0" w:line="485" w:lineRule="exact"/>
        <w:ind w:left="40"/>
        <w:rPr>
          <w:rStyle w:val="80"/>
          <w:rFonts w:ascii="Verdana" w:hAnsi="Verdana" w:cstheme="minorHAnsi"/>
          <w:color w:val="000000"/>
          <w:sz w:val="20"/>
          <w:szCs w:val="20"/>
          <w:lang w:val="en-US"/>
        </w:rPr>
      </w:pPr>
      <w:r w:rsidRPr="003B7F9F">
        <w:rPr>
          <w:rStyle w:val="80"/>
          <w:rFonts w:ascii="Verdana" w:hAnsi="Verdana" w:cstheme="minorHAnsi"/>
          <w:color w:val="000000"/>
          <w:sz w:val="20"/>
          <w:szCs w:val="20"/>
        </w:rPr>
        <w:t>Τ</w:t>
      </w:r>
      <w:r w:rsidRPr="003B7F9F">
        <w:rPr>
          <w:rStyle w:val="80"/>
          <w:rFonts w:ascii="Verdana" w:hAnsi="Verdana" w:cstheme="minorHAnsi"/>
          <w:color w:val="000000"/>
          <w:sz w:val="20"/>
          <w:szCs w:val="20"/>
          <w:lang w:val="en-US"/>
        </w:rPr>
        <w:t>.</w:t>
      </w:r>
      <w:r w:rsidRPr="003B7F9F">
        <w:rPr>
          <w:rStyle w:val="80"/>
          <w:rFonts w:ascii="Verdana" w:hAnsi="Verdana" w:cstheme="minorHAnsi"/>
          <w:color w:val="000000"/>
          <w:sz w:val="20"/>
          <w:szCs w:val="20"/>
        </w:rPr>
        <w:t>Κ</w:t>
      </w:r>
      <w:r w:rsidRPr="003B7F9F">
        <w:rPr>
          <w:rStyle w:val="80"/>
          <w:rFonts w:ascii="Verdana" w:hAnsi="Verdana" w:cstheme="minorHAnsi"/>
          <w:color w:val="000000"/>
          <w:sz w:val="20"/>
          <w:szCs w:val="20"/>
          <w:lang w:val="en-US"/>
        </w:rPr>
        <w:tab/>
      </w:r>
      <w:r w:rsidRPr="003B7F9F">
        <w:rPr>
          <w:rStyle w:val="80"/>
          <w:rFonts w:ascii="Verdana" w:hAnsi="Verdana" w:cstheme="minorHAnsi"/>
          <w:color w:val="000000"/>
          <w:sz w:val="20"/>
          <w:szCs w:val="20"/>
        </w:rPr>
        <w:t>Τηλ</w:t>
      </w:r>
      <w:r w:rsidRPr="003B7F9F">
        <w:rPr>
          <w:rStyle w:val="80"/>
          <w:rFonts w:ascii="Verdana" w:hAnsi="Verdana" w:cstheme="minorHAnsi"/>
          <w:color w:val="000000"/>
          <w:sz w:val="20"/>
          <w:szCs w:val="20"/>
          <w:lang w:val="en-US"/>
        </w:rPr>
        <w:tab/>
        <w:t xml:space="preserve"> Fax</w:t>
      </w:r>
      <w:r w:rsidRPr="003B7F9F">
        <w:rPr>
          <w:rStyle w:val="80"/>
          <w:rFonts w:ascii="Verdana" w:hAnsi="Verdana" w:cstheme="minorHAnsi"/>
          <w:color w:val="000000"/>
          <w:sz w:val="20"/>
          <w:szCs w:val="20"/>
          <w:lang w:val="en-US"/>
        </w:rPr>
        <w:tab/>
      </w:r>
    </w:p>
    <w:p w:rsidR="00A35F8F" w:rsidRPr="003B7F9F" w:rsidRDefault="00A35F8F" w:rsidP="00A35F8F">
      <w:pPr>
        <w:pStyle w:val="81"/>
        <w:shd w:val="clear" w:color="auto" w:fill="auto"/>
        <w:tabs>
          <w:tab w:val="left" w:leader="dot" w:pos="1619"/>
          <w:tab w:val="left" w:leader="dot" w:pos="6194"/>
          <w:tab w:val="left" w:leader="dot" w:pos="8829"/>
        </w:tabs>
        <w:spacing w:before="0" w:line="485" w:lineRule="exact"/>
        <w:ind w:left="40"/>
        <w:rPr>
          <w:rFonts w:ascii="Verdana" w:hAnsi="Verdana" w:cstheme="minorHAnsi"/>
          <w:b/>
          <w:bCs/>
          <w:sz w:val="20"/>
          <w:szCs w:val="20"/>
          <w:shd w:val="clear" w:color="auto" w:fill="FFFFFF"/>
          <w:lang w:val="en-US"/>
        </w:rPr>
      </w:pPr>
      <w:r w:rsidRPr="003B7F9F">
        <w:rPr>
          <w:rStyle w:val="80"/>
          <w:rFonts w:ascii="Verdana" w:hAnsi="Verdana" w:cstheme="minorHAnsi"/>
          <w:color w:val="000000"/>
          <w:sz w:val="20"/>
          <w:szCs w:val="20"/>
          <w:lang w:val="en-US"/>
        </w:rPr>
        <w:t>E</w:t>
      </w:r>
      <w:r w:rsidRPr="003B7F9F">
        <w:rPr>
          <w:rStyle w:val="80"/>
          <w:rFonts w:ascii="Verdana" w:hAnsi="Verdana" w:cstheme="minorHAnsi"/>
          <w:color w:val="000000"/>
          <w:sz w:val="20"/>
          <w:szCs w:val="20"/>
          <w:lang w:val="en-GB"/>
        </w:rPr>
        <w:t>-</w:t>
      </w:r>
      <w:r w:rsidRPr="003B7F9F">
        <w:rPr>
          <w:rStyle w:val="80"/>
          <w:rFonts w:ascii="Verdana" w:hAnsi="Verdana" w:cstheme="minorHAnsi"/>
          <w:color w:val="000000"/>
          <w:sz w:val="20"/>
          <w:szCs w:val="20"/>
          <w:lang w:val="en-US"/>
        </w:rPr>
        <w:t>mail</w:t>
      </w:r>
      <w:r w:rsidRPr="003B7F9F">
        <w:rPr>
          <w:rStyle w:val="80"/>
          <w:rFonts w:ascii="Verdana" w:hAnsi="Verdana" w:cstheme="minorHAnsi"/>
          <w:color w:val="000000"/>
          <w:sz w:val="20"/>
          <w:szCs w:val="20"/>
          <w:lang w:val="en-GB"/>
        </w:rPr>
        <w:t xml:space="preserve">: </w:t>
      </w:r>
    </w:p>
    <w:p w:rsidR="00A35F8F" w:rsidRPr="00A35F8F" w:rsidRDefault="00A35F8F" w:rsidP="00A35F8F">
      <w:pPr>
        <w:suppressAutoHyphens/>
        <w:spacing w:after="120"/>
        <w:jc w:val="center"/>
        <w:rPr>
          <w:rFonts w:ascii="Tahoma" w:hAnsi="Tahoma" w:cs="Tahoma"/>
          <w:b/>
          <w:caps/>
          <w:w w:val="105"/>
          <w:sz w:val="24"/>
          <w:szCs w:val="24"/>
          <w:u w:val="single"/>
          <w:lang w:val="en-US"/>
        </w:rPr>
      </w:pPr>
    </w:p>
    <w:p w:rsidR="00A35F8F" w:rsidRPr="00A35F8F" w:rsidRDefault="00A35F8F" w:rsidP="00A35F8F">
      <w:pPr>
        <w:suppressAutoHyphens/>
        <w:spacing w:after="120"/>
        <w:jc w:val="center"/>
        <w:rPr>
          <w:rFonts w:ascii="Tahoma" w:hAnsi="Tahoma" w:cs="Tahoma"/>
          <w:b/>
          <w:caps/>
          <w:w w:val="105"/>
          <w:sz w:val="24"/>
          <w:szCs w:val="24"/>
          <w:u w:val="single"/>
          <w:lang w:val="en-US"/>
        </w:rPr>
      </w:pPr>
    </w:p>
    <w:p w:rsidR="00A35F8F" w:rsidRPr="00A35F8F" w:rsidRDefault="00A35F8F" w:rsidP="00A35F8F">
      <w:pPr>
        <w:suppressAutoHyphens/>
        <w:spacing w:after="120"/>
        <w:jc w:val="center"/>
        <w:rPr>
          <w:rFonts w:ascii="Tahoma" w:hAnsi="Tahoma" w:cs="Tahoma"/>
          <w:b/>
          <w:caps/>
          <w:w w:val="105"/>
          <w:sz w:val="24"/>
          <w:szCs w:val="24"/>
          <w:u w:val="single"/>
          <w:lang w:val="en-US"/>
        </w:rPr>
      </w:pPr>
    </w:p>
    <w:p w:rsidR="00A35F8F" w:rsidRPr="00456294" w:rsidRDefault="00A35F8F" w:rsidP="00A35F8F">
      <w:pPr>
        <w:suppressAutoHyphens/>
        <w:spacing w:after="120"/>
        <w:jc w:val="center"/>
        <w:rPr>
          <w:rFonts w:ascii="Tahoma" w:hAnsi="Tahoma" w:cs="Tahoma"/>
          <w:b/>
          <w:caps/>
          <w:w w:val="105"/>
          <w:sz w:val="24"/>
          <w:szCs w:val="24"/>
          <w:u w:val="single"/>
        </w:rPr>
      </w:pPr>
      <w:r w:rsidRPr="008F593E">
        <w:rPr>
          <w:rFonts w:ascii="Tahoma" w:hAnsi="Tahoma" w:cs="Tahoma"/>
          <w:b/>
          <w:caps/>
          <w:w w:val="105"/>
          <w:sz w:val="24"/>
          <w:szCs w:val="24"/>
          <w:u w:val="single"/>
        </w:rPr>
        <w:t>πινακεσ συμμορφωσησ</w:t>
      </w:r>
    </w:p>
    <w:p w:rsidR="00A35F8F" w:rsidRPr="00456294" w:rsidRDefault="00A35F8F" w:rsidP="00A35F8F">
      <w:pPr>
        <w:suppressAutoHyphens/>
        <w:spacing w:after="120"/>
        <w:jc w:val="center"/>
        <w:rPr>
          <w:rFonts w:ascii="Tahoma" w:hAnsi="Tahoma" w:cs="Tahoma"/>
          <w:b/>
          <w:sz w:val="24"/>
          <w:szCs w:val="24"/>
          <w:lang w:eastAsia="zh-CN"/>
        </w:rPr>
      </w:pPr>
    </w:p>
    <w:p w:rsidR="00A35F8F" w:rsidRDefault="00A35F8F" w:rsidP="00CE17B5">
      <w:pPr>
        <w:spacing w:beforeLines="60"/>
        <w:jc w:val="both"/>
        <w:rPr>
          <w:rFonts w:ascii="Tahoma" w:hAnsi="Tahoma" w:cs="Tahoma"/>
          <w:b/>
          <w:sz w:val="24"/>
          <w:szCs w:val="24"/>
        </w:rPr>
      </w:pPr>
      <w:r w:rsidRPr="008F593E">
        <w:rPr>
          <w:rFonts w:ascii="Tahoma" w:hAnsi="Tahoma" w:cs="Tahoma"/>
          <w:b/>
          <w:sz w:val="24"/>
          <w:szCs w:val="24"/>
        </w:rPr>
        <w:t>ΠΙΝΑΚΑΣ 1 : ΤΕΧΝΙΚΕΣ ΠΡΟΔΙΑΓΡΑΦΕΣ ΣΤΑΘΕΡΩΝ ΤΕΡΜΑΤΙΚΩΝ ΣΥΣΚΕΥΩΝ ΑΝΑΓΝΩΣΗΣ</w:t>
      </w:r>
    </w:p>
    <w:p w:rsidR="00A35F8F" w:rsidRPr="008F593E" w:rsidRDefault="00A35F8F" w:rsidP="00CE17B5">
      <w:pPr>
        <w:spacing w:beforeLines="60"/>
        <w:jc w:val="both"/>
        <w:rPr>
          <w:rFonts w:ascii="Tahoma" w:hAnsi="Tahoma" w:cs="Tahoma"/>
          <w:b/>
          <w:sz w:val="24"/>
          <w:szCs w:val="24"/>
        </w:rPr>
      </w:pPr>
    </w:p>
    <w:tbl>
      <w:tblPr>
        <w:tblW w:w="5636" w:type="pct"/>
        <w:tblLayout w:type="fixed"/>
        <w:tblCellMar>
          <w:top w:w="41" w:type="dxa"/>
          <w:left w:w="107" w:type="dxa"/>
          <w:right w:w="69" w:type="dxa"/>
        </w:tblCellMar>
        <w:tblLook w:val="04A0"/>
      </w:tblPr>
      <w:tblGrid>
        <w:gridCol w:w="548"/>
        <w:gridCol w:w="4667"/>
        <w:gridCol w:w="1491"/>
        <w:gridCol w:w="1328"/>
        <w:gridCol w:w="1800"/>
      </w:tblGrid>
      <w:tr w:rsidR="00A35F8F" w:rsidRPr="009D4BE3" w:rsidTr="0080430E">
        <w:trPr>
          <w:trHeight w:val="469"/>
        </w:trPr>
        <w:tc>
          <w:tcPr>
            <w:tcW w:w="279" w:type="pct"/>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9D4BE3" w:rsidRDefault="00A35F8F" w:rsidP="0080430E">
            <w:pPr>
              <w:jc w:val="center"/>
              <w:rPr>
                <w:rFonts w:ascii="Arial" w:eastAsia="Verdana" w:hAnsi="Arial" w:cs="Arial"/>
                <w:b/>
                <w:color w:val="000000"/>
                <w:sz w:val="20"/>
                <w:szCs w:val="20"/>
              </w:rPr>
            </w:pPr>
            <w:r w:rsidRPr="009D4BE3">
              <w:rPr>
                <w:rFonts w:ascii="Arial" w:eastAsia="Arial" w:hAnsi="Arial" w:cs="Arial"/>
                <w:b/>
                <w:color w:val="000000"/>
                <w:sz w:val="20"/>
                <w:szCs w:val="20"/>
              </w:rPr>
              <w:t>Α/Α</w:t>
            </w:r>
          </w:p>
        </w:tc>
        <w:tc>
          <w:tcPr>
            <w:tcW w:w="2373" w:type="pct"/>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9D4BE3" w:rsidRDefault="00A35F8F" w:rsidP="0080430E">
            <w:pPr>
              <w:ind w:left="2"/>
              <w:jc w:val="center"/>
              <w:rPr>
                <w:rFonts w:ascii="Arial" w:eastAsia="Verdana" w:hAnsi="Arial" w:cs="Arial"/>
                <w:b/>
                <w:color w:val="000000"/>
                <w:sz w:val="20"/>
                <w:szCs w:val="20"/>
              </w:rPr>
            </w:pPr>
            <w:r w:rsidRPr="009D4BE3">
              <w:rPr>
                <w:rFonts w:ascii="Arial" w:eastAsia="Arial" w:hAnsi="Arial" w:cs="Arial"/>
                <w:b/>
                <w:color w:val="000000"/>
                <w:sz w:val="20"/>
                <w:szCs w:val="20"/>
              </w:rPr>
              <w:t>ΠΡΟΔΙΑΓΡΑΦΕΣ</w:t>
            </w:r>
          </w:p>
        </w:tc>
        <w:tc>
          <w:tcPr>
            <w:tcW w:w="758" w:type="pct"/>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9D4BE3" w:rsidRDefault="00A35F8F" w:rsidP="0080430E">
            <w:pPr>
              <w:jc w:val="center"/>
              <w:rPr>
                <w:rFonts w:ascii="Arial" w:eastAsia="Verdana" w:hAnsi="Arial" w:cs="Arial"/>
                <w:b/>
                <w:color w:val="000000"/>
                <w:sz w:val="20"/>
                <w:szCs w:val="20"/>
              </w:rPr>
            </w:pPr>
            <w:r w:rsidRPr="009D4BE3">
              <w:rPr>
                <w:rFonts w:ascii="Arial" w:eastAsia="Verdana" w:hAnsi="Arial" w:cs="Arial"/>
                <w:b/>
                <w:color w:val="000000"/>
                <w:sz w:val="20"/>
                <w:szCs w:val="20"/>
              </w:rPr>
              <w:t>ΑΠΑΙΤΗΣΗ</w:t>
            </w:r>
          </w:p>
        </w:tc>
        <w:tc>
          <w:tcPr>
            <w:tcW w:w="675" w:type="pct"/>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9D4BE3" w:rsidRDefault="00A35F8F" w:rsidP="0080430E">
            <w:pPr>
              <w:jc w:val="center"/>
              <w:rPr>
                <w:rFonts w:ascii="Arial" w:eastAsia="Verdana" w:hAnsi="Arial" w:cs="Arial"/>
                <w:b/>
                <w:color w:val="000000"/>
                <w:sz w:val="20"/>
                <w:szCs w:val="20"/>
              </w:rPr>
            </w:pPr>
            <w:r w:rsidRPr="009D4BE3">
              <w:rPr>
                <w:rFonts w:ascii="Arial" w:eastAsia="Verdana" w:hAnsi="Arial" w:cs="Arial"/>
                <w:b/>
                <w:color w:val="000000"/>
                <w:sz w:val="20"/>
                <w:szCs w:val="20"/>
              </w:rPr>
              <w:t>ΑΠΑΝΤΗΣΗ</w:t>
            </w:r>
          </w:p>
        </w:tc>
        <w:tc>
          <w:tcPr>
            <w:tcW w:w="915" w:type="pct"/>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9D4BE3" w:rsidRDefault="00A35F8F" w:rsidP="0080430E">
            <w:pPr>
              <w:ind w:right="42"/>
              <w:jc w:val="center"/>
              <w:rPr>
                <w:rFonts w:ascii="Arial" w:eastAsia="Verdana" w:hAnsi="Arial" w:cs="Arial"/>
                <w:b/>
                <w:color w:val="000000"/>
                <w:sz w:val="20"/>
                <w:szCs w:val="20"/>
              </w:rPr>
            </w:pPr>
            <w:r w:rsidRPr="009D4BE3">
              <w:rPr>
                <w:rFonts w:ascii="Arial" w:eastAsia="Arial" w:hAnsi="Arial" w:cs="Arial"/>
                <w:b/>
                <w:color w:val="000000"/>
                <w:sz w:val="20"/>
                <w:szCs w:val="20"/>
              </w:rPr>
              <w:t>ΠΑΡΑΠΟΜΠΗ</w:t>
            </w:r>
          </w:p>
        </w:tc>
      </w:tr>
      <w:tr w:rsidR="00A35F8F" w:rsidRPr="009D4BE3" w:rsidTr="0080430E">
        <w:trPr>
          <w:trHeight w:val="153"/>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Αριθμός Συσκευών</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right="44"/>
              <w:jc w:val="center"/>
              <w:rPr>
                <w:rFonts w:ascii="Arial" w:eastAsia="Arial" w:hAnsi="Arial" w:cs="Arial"/>
                <w:color w:val="000000"/>
                <w:sz w:val="18"/>
                <w:szCs w:val="18"/>
              </w:rPr>
            </w:pPr>
            <w:r w:rsidRPr="009D4BE3">
              <w:rPr>
                <w:rFonts w:ascii="Arial" w:eastAsia="Arial" w:hAnsi="Arial" w:cs="Arial"/>
                <w:color w:val="000000"/>
                <w:sz w:val="18"/>
                <w:szCs w:val="18"/>
              </w:rPr>
              <w:t>2</w:t>
            </w:r>
            <w:r>
              <w:rPr>
                <w:rFonts w:ascii="Arial" w:eastAsia="Arial" w:hAnsi="Arial" w:cs="Arial"/>
                <w:color w:val="000000"/>
                <w:sz w:val="18"/>
                <w:szCs w:val="18"/>
              </w:rPr>
              <w:t>2</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7"/>
              <w:jc w:val="center"/>
              <w:rPr>
                <w:rFonts w:ascii="Arial" w:eastAsia="Arial" w:hAnsi="Arial" w:cs="Arial"/>
                <w:color w:val="000000"/>
                <w:sz w:val="18"/>
                <w:szCs w:val="18"/>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1"/>
              <w:jc w:val="center"/>
              <w:rPr>
                <w:rFonts w:ascii="Arial" w:eastAsia="Arial" w:hAnsi="Arial" w:cs="Arial"/>
                <w:color w:val="000000"/>
                <w:sz w:val="18"/>
                <w:szCs w:val="18"/>
              </w:rPr>
            </w:pPr>
          </w:p>
        </w:tc>
      </w:tr>
      <w:tr w:rsidR="00A35F8F" w:rsidRPr="009D4BE3" w:rsidTr="0080430E">
        <w:trPr>
          <w:trHeight w:val="837"/>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w:t>
            </w:r>
          </w:p>
          <w:p w:rsidR="00A35F8F" w:rsidRPr="008F593E" w:rsidRDefault="00A35F8F" w:rsidP="00CE17B5">
            <w:pPr>
              <w:spacing w:beforeLines="60"/>
              <w:jc w:val="both"/>
              <w:rPr>
                <w:rFonts w:ascii="Tahoma" w:hAnsi="Tahoma" w:cs="Tahoma"/>
                <w:sz w:val="24"/>
                <w:szCs w:val="24"/>
              </w:rPr>
            </w:pPr>
          </w:p>
        </w:tc>
        <w:tc>
          <w:tcPr>
            <w:tcW w:w="2373" w:type="pct"/>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Οι συσκευές να είναι τύπου Proximity (προσέγγισης) και να έχουν δυνατότητα ανάγνωσης της κάρτας από ελάχιστη απόσταση 8 εκατοστών και σε χρόνο μικρότερο του ενός (1) δευτερολέπτου.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right="44"/>
              <w:jc w:val="center"/>
              <w:rPr>
                <w:rFonts w:ascii="Arial" w:eastAsia="Verdana" w:hAnsi="Arial" w:cs="Arial"/>
                <w:color w:val="000000"/>
                <w:sz w:val="18"/>
                <w:szCs w:val="18"/>
              </w:rPr>
            </w:pPr>
            <w:r w:rsidRPr="009D4BE3">
              <w:rPr>
                <w:rFonts w:ascii="Arial" w:eastAsia="Arial" w:hAnsi="Arial" w:cs="Arial"/>
                <w:color w:val="000000"/>
                <w:sz w:val="18"/>
                <w:szCs w:val="18"/>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7"/>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1"/>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r>
      <w:tr w:rsidR="00A35F8F" w:rsidRPr="009D4BE3" w:rsidTr="0080430E">
        <w:trPr>
          <w:trHeight w:val="247"/>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Εσωτερική μνήμη με δυνατότητα καταχώρησης τουλάχιστον 8000 εγγραφών (καταγραφές Εισόδου-Εξόδου)</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right="44"/>
              <w:jc w:val="center"/>
              <w:rPr>
                <w:rFonts w:ascii="Arial" w:eastAsia="Arial" w:hAnsi="Arial" w:cs="Arial"/>
                <w:color w:val="000000"/>
                <w:sz w:val="18"/>
                <w:szCs w:val="18"/>
                <w:lang w:val="en-US"/>
              </w:rPr>
            </w:pPr>
            <w:r w:rsidRPr="009D4BE3">
              <w:rPr>
                <w:rFonts w:ascii="Arial" w:eastAsia="Arial" w:hAnsi="Arial" w:cs="Arial"/>
                <w:color w:val="000000"/>
                <w:sz w:val="18"/>
                <w:szCs w:val="18"/>
              </w:rPr>
              <w:t>ΝΑΙ</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7"/>
              <w:jc w:val="center"/>
              <w:rPr>
                <w:rFonts w:ascii="Arial" w:eastAsia="Arial" w:hAnsi="Arial" w:cs="Arial"/>
                <w:color w:val="000000"/>
                <w:sz w:val="18"/>
                <w:szCs w:val="18"/>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1"/>
              <w:jc w:val="center"/>
              <w:rPr>
                <w:rFonts w:ascii="Arial" w:eastAsia="Arial" w:hAnsi="Arial" w:cs="Arial"/>
                <w:color w:val="000000"/>
                <w:sz w:val="18"/>
                <w:szCs w:val="18"/>
              </w:rPr>
            </w:pPr>
          </w:p>
        </w:tc>
      </w:tr>
      <w:tr w:rsidR="00A35F8F" w:rsidRPr="009D4BE3" w:rsidTr="0080430E">
        <w:trPr>
          <w:trHeight w:val="63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4</w:t>
            </w:r>
          </w:p>
        </w:tc>
        <w:tc>
          <w:tcPr>
            <w:tcW w:w="2373" w:type="pct"/>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Το τερματικό να φέρει ενσωματωμένο αναγνώστη καρτών EM 125KHz, ενώ εναλλακτικά να υπάρχει η δυνατότητα επιλογής του τερματικού με αναγνώστη καρτών MiFARE ή μέ HID.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right="44"/>
              <w:jc w:val="center"/>
              <w:rPr>
                <w:rFonts w:ascii="Arial" w:eastAsia="Verdana" w:hAnsi="Arial" w:cs="Arial"/>
                <w:color w:val="000000"/>
                <w:sz w:val="18"/>
                <w:szCs w:val="18"/>
              </w:rPr>
            </w:pPr>
            <w:r w:rsidRPr="009D4BE3">
              <w:rPr>
                <w:rFonts w:ascii="Arial" w:eastAsia="Arial" w:hAnsi="Arial" w:cs="Arial"/>
                <w:color w:val="000000"/>
                <w:sz w:val="18"/>
                <w:szCs w:val="18"/>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7"/>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1"/>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r>
      <w:tr w:rsidR="00A35F8F" w:rsidRPr="009D4BE3" w:rsidTr="0080430E">
        <w:trPr>
          <w:trHeight w:val="634"/>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5</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 συνδέονται σε δίκτυο Ethernet μέσω standard θύρας RJ-45 μέσω καλωδίου UTP/FTP,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right="44"/>
              <w:jc w:val="center"/>
              <w:rPr>
                <w:rFonts w:ascii="Arial" w:eastAsia="Verdana" w:hAnsi="Arial" w:cs="Arial"/>
                <w:color w:val="000000"/>
                <w:sz w:val="18"/>
                <w:szCs w:val="18"/>
              </w:rPr>
            </w:pPr>
            <w:r w:rsidRPr="009D4BE3">
              <w:rPr>
                <w:rFonts w:ascii="Arial" w:eastAsia="Arial" w:hAnsi="Arial" w:cs="Arial"/>
                <w:color w:val="000000"/>
                <w:sz w:val="18"/>
                <w:szCs w:val="18"/>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7"/>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9D4BE3" w:rsidRDefault="00A35F8F" w:rsidP="0080430E">
            <w:pPr>
              <w:ind w:left="1"/>
              <w:jc w:val="center"/>
              <w:rPr>
                <w:rFonts w:ascii="Arial" w:eastAsia="Verdana" w:hAnsi="Arial" w:cs="Arial"/>
                <w:color w:val="000000"/>
                <w:sz w:val="18"/>
                <w:szCs w:val="18"/>
              </w:rPr>
            </w:pPr>
            <w:r w:rsidRPr="009D4BE3">
              <w:rPr>
                <w:rFonts w:ascii="Arial" w:eastAsia="Arial" w:hAnsi="Arial" w:cs="Arial"/>
                <w:color w:val="000000"/>
                <w:sz w:val="18"/>
                <w:szCs w:val="18"/>
              </w:rPr>
              <w:t xml:space="preserve"> </w:t>
            </w:r>
          </w:p>
        </w:tc>
      </w:tr>
      <w:tr w:rsidR="00A35F8F" w:rsidRPr="008F593E" w:rsidTr="0080430E">
        <w:trPr>
          <w:trHeight w:val="22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6</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Τα τερματικά ωρομέτρησης να είναι διαχειρίσιμα (manageable) μέσω δικτύου. </w:t>
            </w: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125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7</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Κάθε τερματικό θα μπορεί να εξυπηρετεί τόσο κτυπήματα εισόδου όσο και τα κτυπήματα εξόδου, είτε με χρήση κατάλληλων πλήκτρων (function keys), είτε μέσω αυτόματης μετάπτωσης σε κατάσταση "εξόδου" σε καθορισμένη ώρα. Το τερματικό να διαθέτει τουλάχιστον δύο (2) function keys για το χαρακτηρισμό της κίνησης (Είσοδος ή Έξοδος)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473"/>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8</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Θα πρέπει να μπορεί να επιτρέπεται η χρήση περισσότερων από μία συσκευών στο ίδιο δίκτυο.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629"/>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9</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Η τερματικό ωρομέτρησης να έχει ευανάγνωστη οθόνη τύπου LCD ή LED στην οποία να εμφανίζεται η ώρα ή/και άλλες χρήσιμες πληροφορίες και μηνύματα.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470"/>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10</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Η ώρα να ρυθμίζεται αυτόματα μέσω δικτύου από κεντρικό εξυπηρετητή.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63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11</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Το τερματικό ωρομέτρησης σε περίπτωση προβλήματος δικτύου και επικοινωνίας με τον εξυπηρετητή να κρατά τα κτυπήματα (τουλάχιστον 8000 καταγραφές) στην εσωτερική της μνήμη έως ότου αποκατασταθεί η επικοινωνία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63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12</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Το τερματικό ωρομέτρησης να τροφοδοτείται με ρεύμα 9- 12 Volt DC και να διαθέτει κατάλληλο τροφοδοτικό για σύνδεση στο δίκτυο εναλλακτικού ρεύματος τάσης 220V.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835"/>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13</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Η μνήμη του τερματικού ωρομέτρησης να είναι προστ</w:t>
            </w:r>
            <w:r>
              <w:rPr>
                <w:rFonts w:ascii="Tahoma" w:hAnsi="Tahoma" w:cs="Tahoma"/>
                <w:sz w:val="24"/>
                <w:szCs w:val="24"/>
              </w:rPr>
              <w:t>α</w:t>
            </w:r>
            <w:r w:rsidRPr="008F593E">
              <w:rPr>
                <w:rFonts w:ascii="Tahoma" w:hAnsi="Tahoma" w:cs="Tahoma"/>
                <w:sz w:val="24"/>
                <w:szCs w:val="24"/>
              </w:rPr>
              <w:t xml:space="preserve">τευμένη σε περίπτωση διακοπής ρεύματος ώστε να μπορεί να διατηρήσει χωρίς τροφοδοσία τις καταχωρημένες εγγραφές για χρονικό διάστημα τουλάχιστον 30 ημερών.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422"/>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14</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 παρέχεται η δυνατότητα ανάκτησης όλων των καταχωρημένων εγγραφών στη μνήμη του καταγραφικού παρουσίας ακόμη και εάν αυτές έχουν μεταφερθεί μέσω του δικτύου στη βάση δεδομένων. Συγκεκριμένα η καταχώρηση και δυνατότητα ανάκτησης των εγγραφών από τη μνήμη του καταγραφικού (ακόμη και αυτών που έχουν αναγνωσθεί) να γίνεται με μέθοδο FI-FO (First In-First Out) δίνοντας τη δυνατότητα επανάκτησης ανά πάσα στιγμή των τελευταίων τουλάχιστον 8000 εγγραφών (κινήσεις Εισόδου-Εξόδου) από τη μνήμη του καταγραφικού.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422"/>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15</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Η συσκευή να έχει ηχητική και οπτική ένδειξη αποδοχής ή απόρριψης του κτυπήματος.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631"/>
        </w:trPr>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16</w:t>
            </w:r>
          </w:p>
        </w:tc>
        <w:tc>
          <w:tcPr>
            <w:tcW w:w="2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Ο κατασκευαστής του τερματικού ωρομέτρησης να διαθέτει ISO και η συσκευή να διαθέτει πιστοποιητικό CE. Να κατατεθούν τα σχετικά πιστοποιητικά. </w:t>
            </w:r>
          </w:p>
        </w:tc>
        <w:tc>
          <w:tcPr>
            <w:tcW w:w="7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bl>
    <w:p w:rsidR="00A35F8F" w:rsidRDefault="00A35F8F" w:rsidP="00CE17B5">
      <w:pPr>
        <w:spacing w:beforeLines="60"/>
        <w:jc w:val="both"/>
        <w:rPr>
          <w:rFonts w:ascii="Tahoma" w:hAnsi="Tahoma" w:cs="Tahoma"/>
          <w:b/>
          <w:sz w:val="24"/>
          <w:szCs w:val="24"/>
          <w:lang w:val="en-US"/>
        </w:rPr>
      </w:pPr>
    </w:p>
    <w:p w:rsidR="00A35F8F" w:rsidRDefault="00A35F8F" w:rsidP="00CE17B5">
      <w:pPr>
        <w:spacing w:beforeLines="60"/>
        <w:jc w:val="both"/>
        <w:rPr>
          <w:rFonts w:ascii="Tahoma" w:hAnsi="Tahoma" w:cs="Tahoma"/>
          <w:b/>
          <w:sz w:val="24"/>
          <w:szCs w:val="24"/>
        </w:rPr>
      </w:pPr>
      <w:r w:rsidRPr="008F593E">
        <w:rPr>
          <w:rFonts w:ascii="Tahoma" w:hAnsi="Tahoma" w:cs="Tahoma"/>
          <w:b/>
          <w:sz w:val="24"/>
          <w:szCs w:val="24"/>
        </w:rPr>
        <w:t>ΠΙΝΑΚΑΣ 2</w:t>
      </w:r>
      <w:r>
        <w:rPr>
          <w:rFonts w:ascii="Tahoma" w:hAnsi="Tahoma" w:cs="Tahoma"/>
          <w:b/>
          <w:sz w:val="24"/>
          <w:szCs w:val="24"/>
          <w:lang w:val="en-US"/>
        </w:rPr>
        <w:t xml:space="preserve"> : </w:t>
      </w:r>
      <w:r w:rsidRPr="008F593E">
        <w:rPr>
          <w:rFonts w:ascii="Tahoma" w:hAnsi="Tahoma" w:cs="Tahoma"/>
          <w:b/>
          <w:sz w:val="24"/>
          <w:szCs w:val="24"/>
        </w:rPr>
        <w:t>ΤΕΧΝΙΚΕΣ ΠΡΟΔΙΑΓΡΑΦΕΣ ΚΑΡΤΩΝ</w:t>
      </w:r>
    </w:p>
    <w:p w:rsidR="00A35F8F" w:rsidRPr="008F593E" w:rsidRDefault="00A35F8F" w:rsidP="00CE17B5">
      <w:pPr>
        <w:spacing w:beforeLines="60"/>
        <w:jc w:val="both"/>
        <w:rPr>
          <w:rFonts w:ascii="Tahoma" w:hAnsi="Tahoma" w:cs="Tahoma"/>
          <w:b/>
          <w:sz w:val="24"/>
          <w:szCs w:val="24"/>
        </w:rPr>
      </w:pPr>
    </w:p>
    <w:tbl>
      <w:tblPr>
        <w:tblW w:w="9350" w:type="dxa"/>
        <w:tblInd w:w="1" w:type="dxa"/>
        <w:tblLayout w:type="fixed"/>
        <w:tblCellMar>
          <w:top w:w="37" w:type="dxa"/>
          <w:left w:w="107" w:type="dxa"/>
          <w:right w:w="26" w:type="dxa"/>
        </w:tblCellMar>
        <w:tblLook w:val="04A0"/>
      </w:tblPr>
      <w:tblGrid>
        <w:gridCol w:w="564"/>
        <w:gridCol w:w="4392"/>
        <w:gridCol w:w="1417"/>
        <w:gridCol w:w="1418"/>
        <w:gridCol w:w="1559"/>
      </w:tblGrid>
      <w:tr w:rsidR="00A35F8F" w:rsidRPr="008F593E" w:rsidTr="0080430E">
        <w:trPr>
          <w:trHeight w:val="472"/>
        </w:trPr>
        <w:tc>
          <w:tcPr>
            <w:tcW w:w="564"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Α/Α</w:t>
            </w:r>
          </w:p>
        </w:tc>
        <w:tc>
          <w:tcPr>
            <w:tcW w:w="4392"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ΠΡΟΔΙΑΓΡΑΦΕΣ</w:t>
            </w:r>
          </w:p>
        </w:tc>
        <w:tc>
          <w:tcPr>
            <w:tcW w:w="1417"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ΑΠΑΙΤΗΣΗ</w:t>
            </w:r>
          </w:p>
        </w:tc>
        <w:tc>
          <w:tcPr>
            <w:tcW w:w="141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ΠΑΡΑΠΟΜΠΗ</w:t>
            </w:r>
          </w:p>
        </w:tc>
      </w:tr>
      <w:tr w:rsidR="00A35F8F" w:rsidRPr="008F593E" w:rsidTr="0080430E">
        <w:trPr>
          <w:trHeight w:val="318"/>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Οι κάρτες θα πρέπει να είναι πλαστικές τύπου και διαστάσεων έως το μέγεθος πιστωτικής κάρτας (Credit Card), σύμφωνες με τα διεθνή πρότυπα και τεχνολογίας Proximity (Κάρτες Προσέγγισης), read only (μόνο ανάγνωσης), low frequency (125 KHz). Η ανάγνωση της κάρτας θα μπορεί να γίνει από απόσταση 5-8 εκατοστών.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839"/>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Οι κάρτες θα έχουν ενσωματωμένο μονοσήμαντο σταθερό κωδικό σε passive tag και εκτυπωμένο στην οπίσθια πλευρά της κάρτας.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ΝΑΙ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r w:rsidR="00A35F8F" w:rsidRPr="008F593E" w:rsidTr="0080430E">
        <w:trPr>
          <w:trHeight w:val="340"/>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Πλήθος κενών λευκών καρτών RFID EM 125KHz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500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 </w:t>
            </w:r>
          </w:p>
        </w:tc>
      </w:tr>
    </w:tbl>
    <w:p w:rsidR="00A35F8F" w:rsidRPr="008F593E" w:rsidRDefault="00A35F8F" w:rsidP="00CE17B5">
      <w:pPr>
        <w:spacing w:beforeLines="60"/>
        <w:jc w:val="both"/>
        <w:rPr>
          <w:rFonts w:ascii="Tahoma" w:hAnsi="Tahoma" w:cs="Tahoma"/>
          <w:sz w:val="24"/>
          <w:szCs w:val="24"/>
        </w:rPr>
      </w:pPr>
    </w:p>
    <w:p w:rsidR="00A35F8F" w:rsidRDefault="00A35F8F" w:rsidP="00CE17B5">
      <w:pPr>
        <w:spacing w:beforeLines="60"/>
        <w:jc w:val="both"/>
        <w:rPr>
          <w:rFonts w:ascii="Tahoma" w:hAnsi="Tahoma" w:cs="Tahoma"/>
          <w:b/>
          <w:sz w:val="24"/>
          <w:szCs w:val="24"/>
          <w:lang w:val="en-US"/>
        </w:rPr>
      </w:pPr>
      <w:r w:rsidRPr="008F593E">
        <w:rPr>
          <w:rFonts w:ascii="Tahoma" w:hAnsi="Tahoma" w:cs="Tahoma"/>
          <w:b/>
          <w:sz w:val="24"/>
          <w:szCs w:val="24"/>
        </w:rPr>
        <w:t>ΠΙΝΑΚΑΣ 3</w:t>
      </w:r>
      <w:r>
        <w:rPr>
          <w:rFonts w:ascii="Tahoma" w:hAnsi="Tahoma" w:cs="Tahoma"/>
          <w:b/>
          <w:sz w:val="24"/>
          <w:szCs w:val="24"/>
          <w:lang w:val="en-US"/>
        </w:rPr>
        <w:t xml:space="preserve"> : </w:t>
      </w:r>
      <w:r w:rsidRPr="008F593E">
        <w:rPr>
          <w:rFonts w:ascii="Tahoma" w:hAnsi="Tahoma" w:cs="Tahoma"/>
          <w:b/>
          <w:sz w:val="24"/>
          <w:szCs w:val="24"/>
        </w:rPr>
        <w:t>ΤΕΧΝΙΚΕΣ ΠΡΟΔΙΑΓΡΑΦΕΣ ΕΦΑΡΜΟΓΗΣ</w:t>
      </w:r>
    </w:p>
    <w:p w:rsidR="00A35F8F" w:rsidRPr="008F593E" w:rsidRDefault="00A35F8F" w:rsidP="00CE17B5">
      <w:pPr>
        <w:spacing w:beforeLines="60"/>
        <w:jc w:val="both"/>
        <w:rPr>
          <w:rFonts w:ascii="Tahoma" w:hAnsi="Tahoma" w:cs="Tahoma"/>
          <w:b/>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283"/>
        <w:gridCol w:w="1417"/>
        <w:gridCol w:w="1531"/>
        <w:gridCol w:w="1701"/>
      </w:tblGrid>
      <w:tr w:rsidR="00A35F8F" w:rsidRPr="008F593E" w:rsidTr="0080430E">
        <w:trPr>
          <w:trHeight w:val="571"/>
        </w:trPr>
        <w:tc>
          <w:tcPr>
            <w:tcW w:w="674"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Α/Α</w:t>
            </w:r>
          </w:p>
        </w:tc>
        <w:tc>
          <w:tcPr>
            <w:tcW w:w="4283"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ΠΡΟΔΙΑΓΡΑΦΕΣ</w:t>
            </w:r>
          </w:p>
        </w:tc>
        <w:tc>
          <w:tcPr>
            <w:tcW w:w="1417"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ΑΠΑΙΤΗΣΗ</w:t>
            </w:r>
          </w:p>
        </w:tc>
        <w:tc>
          <w:tcPr>
            <w:tcW w:w="1531"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ΑΠΑΝΤΗΣΗ</w:t>
            </w:r>
          </w:p>
        </w:tc>
        <w:tc>
          <w:tcPr>
            <w:tcW w:w="1701"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ΠΑΡΑΠΟΜΠΗ</w:t>
            </w:r>
          </w:p>
        </w:tc>
      </w:tr>
      <w:tr w:rsidR="00A35F8F" w:rsidRPr="008F593E" w:rsidTr="0080430E">
        <w:tc>
          <w:tcPr>
            <w:tcW w:w="674"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4283"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Το βασικό λογισμικό να είναι στην Ελληνική Γλώσσα ή να πρόκειται για Ελληνοποιημένη έκδοση στην περίπτωση που προέρχεται από εταιρεία  του εξωτερικού.</w:t>
            </w:r>
          </w:p>
        </w:tc>
        <w:tc>
          <w:tcPr>
            <w:tcW w:w="1417"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4"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w:t>
            </w:r>
          </w:p>
        </w:tc>
        <w:tc>
          <w:tcPr>
            <w:tcW w:w="4283"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Υποστήριξη δυνατότητας συντήρησης χρηστών, δικαιωμάτων, κωδικών πρόσβασης και αδειών χρήσης εφαρμογών για τον Διαχειριστή.</w:t>
            </w:r>
          </w:p>
        </w:tc>
        <w:tc>
          <w:tcPr>
            <w:tcW w:w="1417"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4"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w:t>
            </w:r>
          </w:p>
        </w:tc>
        <w:tc>
          <w:tcPr>
            <w:tcW w:w="4283"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Το κάθε υποσύστημα θα πρέπει να προσφέρει τις υπηρεσίες του μέσω τυπικών τεχνολογιών Δικτύων/διαδικτύου, και ως προς τη διεπαφή του με τον απλό χρήστη, αλλά και ως προς τη διεπαφή του με το διαχειριστή αυτού.</w:t>
            </w:r>
          </w:p>
        </w:tc>
        <w:tc>
          <w:tcPr>
            <w:tcW w:w="1417"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4</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Διασύνδεση με την υφιστάμενη εφαρμογή Διαχείρισης Προσωπικού και Μισθοδοσίας Staff.</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5</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Το περιβάλλον θα πρέπει να είναι γραφικό και να εκμεταλλεύεται τα σύγχρονα στοιχεία ελέγχου (controls), τα οποία είναι πλέον κατάλληλα για την απεικόνιση των εκάστοτε   στοιχείων του (γραμμές εργαλείων, δενδροειδείς απεικονίσεις κλπ).</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6</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Διαδικασίες παραμετροποιήσιμης εξαγωγής και εκτύπωσης μέρους ή όλων των δεδομένων σε κοινούς μορφότυπους αρχείων (excel, CSV, xml ή σε ASCII αρχεία (ELOT-</w:t>
            </w:r>
            <w:r w:rsidRPr="008F593E">
              <w:rPr>
                <w:rFonts w:ascii="Tahoma" w:hAnsi="Tahoma" w:cs="Tahoma"/>
                <w:sz w:val="24"/>
                <w:szCs w:val="24"/>
              </w:rPr>
              <w:softHyphen/>
              <w:t xml:space="preserve">928) με </w:t>
            </w:r>
            <w:r w:rsidRPr="008F593E">
              <w:rPr>
                <w:rFonts w:ascii="Tahoma" w:hAnsi="Tahoma" w:cs="Tahoma"/>
                <w:sz w:val="24"/>
                <w:szCs w:val="24"/>
              </w:rPr>
              <w:lastRenderedPageBreak/>
              <w:t>συνεπώς οριοθετημένα πεδία (delimited).</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7</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Βάση Δεδομένων MSSQL Server 2005 ή μεταγενέστερο</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8</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Η εφαρμογή να προσφέρει πολύ ισχυρά χαρακτηριστικά ασφαλείας.</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9</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Διασφάλιση της προστασίας των δεδομένων με διαδικασίες λήψης αντιγράφων ασφαλείας (backup).</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10</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Παροχή μηχανισμών εξακρίβωσης της ταυτότητας του χρήστη (authentication).</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11</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Παροχή μηχανισμών καταγραφής της ταυτότητας του χρήστη και των ενεργειών του σε μη προσβάσιμο από τρίτους μέσο (auditing).</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4"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12</w:t>
            </w:r>
          </w:p>
        </w:tc>
        <w:tc>
          <w:tcPr>
            <w:tcW w:w="4283"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Σωστή διαχείριση περιορισμών και δικαιωμάτων για όλους τους υπάρχοντες ρόλους της εφαρμογής έτσι ώστε να εξασφαλίζεται ότι κάθε ρόλος μπορεί να έχει πρόσβαση μόνο στις επιτρεπόμενες περιοχές.</w:t>
            </w:r>
          </w:p>
        </w:tc>
        <w:tc>
          <w:tcPr>
            <w:tcW w:w="141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31"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bl>
    <w:p w:rsidR="00A35F8F" w:rsidRPr="008F593E" w:rsidRDefault="00A35F8F" w:rsidP="00CE17B5">
      <w:pPr>
        <w:spacing w:beforeLines="60"/>
        <w:jc w:val="both"/>
        <w:rPr>
          <w:rFonts w:ascii="Tahoma" w:hAnsi="Tahoma" w:cs="Tahoma"/>
          <w:sz w:val="24"/>
          <w:szCs w:val="24"/>
        </w:rPr>
      </w:pPr>
    </w:p>
    <w:p w:rsidR="00A35F8F" w:rsidRDefault="00A35F8F" w:rsidP="00CE17B5">
      <w:pPr>
        <w:spacing w:beforeLines="60"/>
        <w:jc w:val="both"/>
        <w:rPr>
          <w:rFonts w:ascii="Tahoma" w:hAnsi="Tahoma" w:cs="Tahoma"/>
          <w:b/>
          <w:sz w:val="24"/>
          <w:szCs w:val="24"/>
          <w:lang w:val="en-US"/>
        </w:rPr>
      </w:pPr>
      <w:r w:rsidRPr="008F593E">
        <w:rPr>
          <w:rFonts w:ascii="Tahoma" w:hAnsi="Tahoma" w:cs="Tahoma"/>
          <w:b/>
          <w:sz w:val="24"/>
          <w:szCs w:val="24"/>
        </w:rPr>
        <w:t>ΠΙΝΑΚΑΣ 4</w:t>
      </w:r>
      <w:r>
        <w:rPr>
          <w:rFonts w:ascii="Tahoma" w:hAnsi="Tahoma" w:cs="Tahoma"/>
          <w:b/>
          <w:sz w:val="24"/>
          <w:szCs w:val="24"/>
        </w:rPr>
        <w:t xml:space="preserve"> </w:t>
      </w:r>
      <w:r>
        <w:rPr>
          <w:rFonts w:ascii="Tahoma" w:hAnsi="Tahoma" w:cs="Tahoma"/>
          <w:b/>
          <w:sz w:val="24"/>
          <w:szCs w:val="24"/>
          <w:lang w:val="en-US"/>
        </w:rPr>
        <w:t xml:space="preserve">: </w:t>
      </w:r>
      <w:r w:rsidRPr="008F593E">
        <w:rPr>
          <w:rFonts w:ascii="Tahoma" w:hAnsi="Tahoma" w:cs="Tahoma"/>
          <w:b/>
          <w:sz w:val="24"/>
          <w:szCs w:val="24"/>
        </w:rPr>
        <w:t>ΛΕΙΤΟΥΡΓΙΚΕΣ ΠΡΟΔΙΑΓΡΑΦΕΣ ΕΦΑΡΜΟΓΗΣ</w:t>
      </w:r>
    </w:p>
    <w:p w:rsidR="00A35F8F" w:rsidRPr="008F593E" w:rsidRDefault="00A35F8F" w:rsidP="00CE17B5">
      <w:pPr>
        <w:spacing w:beforeLines="60"/>
        <w:jc w:val="both"/>
        <w:rPr>
          <w:rFonts w:ascii="Tahoma" w:hAnsi="Tahoma" w:cs="Tahoma"/>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4427"/>
        <w:gridCol w:w="1389"/>
        <w:gridCol w:w="1559"/>
        <w:gridCol w:w="1701"/>
      </w:tblGrid>
      <w:tr w:rsidR="00A35F8F" w:rsidRPr="008F593E" w:rsidTr="0080430E">
        <w:trPr>
          <w:trHeight w:val="571"/>
        </w:trPr>
        <w:tc>
          <w:tcPr>
            <w:tcW w:w="671"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Α/Α</w:t>
            </w:r>
          </w:p>
        </w:tc>
        <w:tc>
          <w:tcPr>
            <w:tcW w:w="4427"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ΠΡΟΔΙΑΓΡΑΦΕΣ</w:t>
            </w:r>
          </w:p>
        </w:tc>
        <w:tc>
          <w:tcPr>
            <w:tcW w:w="1389"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ΑΠΑΙΤΗΣΗ</w:t>
            </w:r>
          </w:p>
        </w:tc>
        <w:tc>
          <w:tcPr>
            <w:tcW w:w="1559"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ΑΠΑΝΤΗΣΗ</w:t>
            </w:r>
          </w:p>
        </w:tc>
        <w:tc>
          <w:tcPr>
            <w:tcW w:w="1701" w:type="dxa"/>
            <w:shd w:val="clear" w:color="auto" w:fill="C2D69B"/>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ΠΑΡΑΠΟΜΠΗ</w:t>
            </w:r>
          </w:p>
        </w:tc>
      </w:tr>
      <w:tr w:rsidR="00A35F8F" w:rsidRPr="008F593E" w:rsidTr="0080430E">
        <w:tc>
          <w:tcPr>
            <w:tcW w:w="671" w:type="dxa"/>
            <w:shd w:val="clear" w:color="auto" w:fill="EAF1DD"/>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4427" w:type="dxa"/>
            <w:shd w:val="clear" w:color="auto" w:fill="EAF1DD"/>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Διαχείριση Προσωπικού</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1.1</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Ενημέρωση των στοιχείων της καρτέλας και των αδειών του εργαζόμενου μέσω διασύνδεσης με την εφαρμογή Staff.</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1.2</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Προσωπικά στοιχεία, στοιχεία διεύθυνσης, Φύλο</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w:t>
            </w: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1.3</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Α.Μ. Υπαλλήλου, Αριθμός Μητρώου Μισθοδοσίας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1.4</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Εργασιακά (ημ/νία πρόσληψης, ημ/νία διορισμού, ημ/νία αποχώρησης, υπηρεσιακή κατάσταση, αιτιολογία αποχώρησης, αριθμός κάρτας </w:t>
            </w:r>
            <w:r w:rsidRPr="008F593E">
              <w:rPr>
                <w:rFonts w:ascii="Tahoma" w:hAnsi="Tahoma" w:cs="Tahoma"/>
                <w:sz w:val="24"/>
                <w:szCs w:val="24"/>
              </w:rPr>
              <w:lastRenderedPageBreak/>
              <w:t>παρουσίας, ωράριο απασχόλησης)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1.5</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Διοικητικά (διεύθυνση, τμήμα, σημείο εργασίας, ειδικότητα, βαθμός υπαλλήλου, τοποθεσία, κτίριο,  κλπ.)</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EAF1DD"/>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w:t>
            </w:r>
          </w:p>
        </w:tc>
        <w:tc>
          <w:tcPr>
            <w:tcW w:w="4427" w:type="dxa"/>
            <w:shd w:val="clear" w:color="auto" w:fill="EAF1DD"/>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Διαχείριση παρουσιών προσωπικού - Ωρομέτρηση</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Διαχείριση Βαρδιών</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2.1</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 έχει την δυνατότητα σύνδεσης με την εφαρμογή Staff και τα τερματικά συλλογής χτυπημάτων παρουσιών.</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2.2</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Δυνατότητα παραμετρικού καθορισμού διαφορετικών ημερήσιων ωραρίων, για εργαζόμενους που εργάζονται με σταθερό ωράριο όλη την εβδομάδα. Για κάθε ωράριο θα μπορεί να καθορίζεται από τον χρήστη η ώρα έναρξης και λήξης, η ελαστικότητα, η διάρκεια του διαλείμματος κλπ. </w:t>
            </w:r>
          </w:p>
        </w:tc>
        <w:tc>
          <w:tcPr>
            <w:tcW w:w="1389"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2.3</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παραμετρικού καθορισμού διαφορετικών εβδομαδιαίων ωραρίων εργασίας, για εργαζόμενους που δεν εργάζονται με το ίδιο ωράριο κάθε μέρα της εβδομάδος, αλλά έχουν σταθερό (επαναλαμβανόμενο) εβδομαδιαίο πρόγραμμα εργασίας (π.χ. υπάλληλοι με ειδικές συμβάσεις εργασίας κλπ).</w:t>
            </w:r>
          </w:p>
        </w:tc>
        <w:tc>
          <w:tcPr>
            <w:tcW w:w="1389" w:type="dxa"/>
            <w:shd w:val="clear" w:color="auto" w:fill="auto"/>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2.4</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Δυνατότητα καθορισμού μηνιαίου προγράμματος εργασίας ανά εργαζόμενο, για περιπτώσεις που δεν υπάρχει κανονικότητα ωραρίου (π.χ. εργαζόμενοι με σύστημα βαρδιών και ρεπό).  </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2.5</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Είδος Βάρδιας (Πρωινή, Απογευματινή, Νυκτερινή)</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357"/>
        </w:trPr>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2.6</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Υπολογισμός εργασίας Κυριακής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349"/>
        </w:trPr>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2.7</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Υπολογισμός εργασίας σε Ρεπό</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2.8</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τροποποίησης - συμπλήρωσης του προγράμματος εργασίας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2.9</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 xml:space="preserve">Εκτύπωση καταστάσεων για την επιθεώρηση εργασίας με καθορισμένο </w:t>
            </w:r>
            <w:r w:rsidRPr="008F593E">
              <w:rPr>
                <w:rFonts w:ascii="Tahoma" w:hAnsi="Tahoma" w:cs="Tahoma"/>
                <w:sz w:val="24"/>
                <w:szCs w:val="24"/>
              </w:rPr>
              <w:lastRenderedPageBreak/>
              <w:t>διάστημα.</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2.10</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Εκτύπωση ατομικών προγραμμάτων εργασίας.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2.11</w:t>
            </w:r>
          </w:p>
        </w:tc>
        <w:tc>
          <w:tcPr>
            <w:tcW w:w="4427" w:type="dxa"/>
            <w:shd w:val="clear" w:color="auto" w:fill="auto"/>
            <w:vAlign w:val="bottom"/>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Εκτυπώσεις προγράμματος εργασίας ανά ημέρα, ανά εργαζόμενο, ανά Τμήμα για οποιοδήποτε χρονικό διάστημα.</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EAF1DD"/>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w:t>
            </w:r>
          </w:p>
        </w:tc>
        <w:tc>
          <w:tcPr>
            <w:tcW w:w="4427" w:type="dxa"/>
            <w:shd w:val="clear" w:color="auto" w:fill="EAF1DD"/>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Ωρομέτρηση</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Πλήρης διαχείριση των χτυπημάτων της κάρτας (καταγεγραμμένα in / out)</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Αυτόματη Ενημέρωση κινήσεων από ρολόγια.</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3.3</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Αυτόματος εντοπισμός αγνώστων για το σύστημα καρτών, καθώς και δυνατότητα εξαίρεσης πολλαπλών κινήσεων της ίδιας κάρτας που καταγράφηκαν σε μικρό χρονικό διάστημα από λάθος.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3.4</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Ιστορική παρακολούθηση των καρτών Ωρομέτρησης που χορηγούνται σε κάθε εργαζόμενο. Αυτόματη αναγνώριση του εργαζόμενου που πραγματοποίησε μια κίνηση από τον αριθμό κάρτας κατά την χρονική στιγμή που έγινε η κίνηση</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3.5</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Η εκάστοτε περίοδος ωρομέτρησης είναι ελεύθερη και παραμετρικά οριζόμενη, δίνοντας την δυνατότητα λειτουργίας, παρακολούθησης και ενημέρωσης οποιουδήποτε ημερολογιακού διαστήματος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tcBorders>
              <w:bottom w:val="single" w:sz="4" w:space="0" w:color="auto"/>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3.6</w:t>
            </w:r>
          </w:p>
        </w:tc>
        <w:tc>
          <w:tcPr>
            <w:tcW w:w="4427" w:type="dxa"/>
            <w:tcBorders>
              <w:bottom w:val="single" w:sz="4" w:space="0" w:color="auto"/>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μαζικών ενημερώσεων των κινήσεων εισόδου - εξόδου</w:t>
            </w:r>
          </w:p>
        </w:tc>
        <w:tc>
          <w:tcPr>
            <w:tcW w:w="1389" w:type="dxa"/>
            <w:tcBorders>
              <w:bottom w:val="single" w:sz="4" w:space="0" w:color="auto"/>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bottom w:val="single" w:sz="4" w:space="0" w:color="auto"/>
            </w:tcBorders>
            <w:shd w:val="clear" w:color="auto" w:fill="auto"/>
          </w:tcPr>
          <w:p w:rsidR="00A35F8F" w:rsidRPr="008F593E" w:rsidRDefault="00A35F8F" w:rsidP="00CE17B5">
            <w:pPr>
              <w:spacing w:beforeLines="60"/>
              <w:jc w:val="both"/>
              <w:rPr>
                <w:rFonts w:ascii="Tahoma" w:hAnsi="Tahoma" w:cs="Tahoma"/>
                <w:sz w:val="24"/>
                <w:szCs w:val="24"/>
              </w:rPr>
            </w:pPr>
          </w:p>
        </w:tc>
        <w:tc>
          <w:tcPr>
            <w:tcW w:w="1701" w:type="dxa"/>
            <w:tcBorders>
              <w:bottom w:val="single" w:sz="4" w:space="0" w:color="auto"/>
            </w:tcBorders>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3.7</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ενημερώσεων των κινήσεων εισόδου – εξόδου από τον Προϊστάμενο του Τμήματος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3.8</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Αυτόματος χαρακτηρισμός υπερωριών</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3.9</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Αριθμητικός καθορισμός προσαυξήσεων νύχτας και αργίας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3.10</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Διάρκεια ωραρίου</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3.11</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Παρουσίες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3.12</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Κατηγορία Ωραρίου (Σταθερό, Ελεύθερο)</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3.13</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Καθορισμός εγκεκριμένου ελλιπούς ωραρίου</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3.14</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πρόβλεψης του πραγματικού χτυπήματος κάρτας του υπαλλήλου στο κοντινότερο προεπιλεγμένο ωράριο της βάρδιας.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3.15</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Συνολική απουσία σε ώρες ανά ημέρα</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3.16</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Παρουσιολόγιο / απουσιολόγιο για το σύνολο εργαζομένων που θα πρέπει να είναι παρόντες βάσει προγράμματος</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3.17</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Διαχείριση εργασίας Κυριακής με επιπλέον ασφαλιστικό ημερομίσθιο</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3.18</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Διαχείριση διευθέτησης χρόνου εργασίας, σταθερού και ελαστικού ωραρίου</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3.19</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Δυνατότητα ελέγχου των αποτελεσμάτων και δυνατότητα παρέμβασης από το χρήστη</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3.20</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Ενημέρωση της μισθοδοσίας με τα αποτελέσματα της απασχόλησης για κάθε μήνα.</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Εκτυπώσεις που αφορούν στην απασχόληση:</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3.21</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Εκτύπωση Παρουσιολογίων &amp; Καταστάσεων Ελέγχου</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3.22</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Ημερήσια Κατάσταση Απουσιών</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3.23</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Μηνιαία καρτέλα απασχόλησης ανά εργαζόμενο</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241"/>
        </w:trPr>
        <w:tc>
          <w:tcPr>
            <w:tcW w:w="671"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3.24</w:t>
            </w:r>
          </w:p>
        </w:tc>
        <w:tc>
          <w:tcPr>
            <w:tcW w:w="4427"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Κατάσταση Περικοπών και Προσαυξήσεων</w:t>
            </w:r>
          </w:p>
        </w:tc>
        <w:tc>
          <w:tcPr>
            <w:tcW w:w="1389" w:type="dxa"/>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shd w:val="clear" w:color="auto" w:fill="auto"/>
          </w:tcPr>
          <w:p w:rsidR="00A35F8F" w:rsidRPr="008F593E" w:rsidRDefault="00A35F8F" w:rsidP="00CE17B5">
            <w:pPr>
              <w:spacing w:beforeLines="60"/>
              <w:jc w:val="both"/>
              <w:rPr>
                <w:rFonts w:ascii="Tahoma" w:hAnsi="Tahoma" w:cs="Tahoma"/>
                <w:sz w:val="24"/>
                <w:szCs w:val="24"/>
              </w:rPr>
            </w:pPr>
          </w:p>
        </w:tc>
        <w:tc>
          <w:tcPr>
            <w:tcW w:w="1701" w:type="dxa"/>
            <w:shd w:val="clear" w:color="auto" w:fill="auto"/>
          </w:tcPr>
          <w:p w:rsidR="00A35F8F" w:rsidRPr="008F593E" w:rsidRDefault="00A35F8F" w:rsidP="00CE17B5">
            <w:pPr>
              <w:spacing w:beforeLines="60"/>
              <w:jc w:val="both"/>
              <w:rPr>
                <w:rFonts w:ascii="Tahoma" w:hAnsi="Tahoma" w:cs="Tahoma"/>
                <w:sz w:val="24"/>
                <w:szCs w:val="24"/>
              </w:rPr>
            </w:pPr>
          </w:p>
        </w:tc>
      </w:tr>
    </w:tbl>
    <w:p w:rsidR="00A35F8F" w:rsidRDefault="00A35F8F" w:rsidP="00CE17B5">
      <w:pPr>
        <w:spacing w:beforeLines="60"/>
        <w:jc w:val="both"/>
        <w:rPr>
          <w:rFonts w:ascii="Tahoma" w:hAnsi="Tahoma" w:cs="Tahoma"/>
          <w:b/>
          <w:sz w:val="24"/>
          <w:szCs w:val="24"/>
          <w:lang w:val="en-US"/>
        </w:rPr>
      </w:pPr>
    </w:p>
    <w:p w:rsidR="00A35F8F" w:rsidRDefault="00A35F8F" w:rsidP="00CE17B5">
      <w:pPr>
        <w:spacing w:beforeLines="60"/>
        <w:jc w:val="both"/>
        <w:rPr>
          <w:rFonts w:ascii="Tahoma" w:hAnsi="Tahoma" w:cs="Tahoma"/>
          <w:b/>
          <w:sz w:val="24"/>
          <w:szCs w:val="24"/>
          <w:lang w:val="en-US"/>
        </w:rPr>
      </w:pPr>
    </w:p>
    <w:p w:rsidR="00A35F8F" w:rsidRDefault="00A35F8F" w:rsidP="00CE17B5">
      <w:pPr>
        <w:spacing w:beforeLines="60"/>
        <w:jc w:val="both"/>
        <w:rPr>
          <w:rFonts w:ascii="Tahoma" w:hAnsi="Tahoma" w:cs="Tahoma"/>
          <w:b/>
          <w:sz w:val="24"/>
          <w:szCs w:val="24"/>
          <w:lang w:val="en-US"/>
        </w:rPr>
      </w:pPr>
    </w:p>
    <w:p w:rsidR="00A35F8F" w:rsidRDefault="00A35F8F" w:rsidP="00CE17B5">
      <w:pPr>
        <w:spacing w:beforeLines="60"/>
        <w:jc w:val="both"/>
        <w:rPr>
          <w:rFonts w:ascii="Tahoma" w:hAnsi="Tahoma" w:cs="Tahoma"/>
          <w:b/>
          <w:sz w:val="24"/>
          <w:szCs w:val="24"/>
          <w:lang w:val="en-US"/>
        </w:rPr>
      </w:pPr>
    </w:p>
    <w:p w:rsidR="00A35F8F" w:rsidRPr="008F593E" w:rsidRDefault="00A35F8F" w:rsidP="00CE17B5">
      <w:pPr>
        <w:spacing w:beforeLines="60"/>
        <w:jc w:val="both"/>
        <w:rPr>
          <w:rFonts w:ascii="Tahoma" w:hAnsi="Tahoma" w:cs="Tahoma"/>
          <w:b/>
          <w:sz w:val="24"/>
          <w:szCs w:val="24"/>
        </w:rPr>
      </w:pPr>
      <w:r w:rsidRPr="008F593E">
        <w:rPr>
          <w:rFonts w:ascii="Tahoma" w:hAnsi="Tahoma" w:cs="Tahoma"/>
          <w:b/>
          <w:sz w:val="24"/>
          <w:szCs w:val="24"/>
        </w:rPr>
        <w:t xml:space="preserve">ΠΙΝΑΚΑΣ 5 </w:t>
      </w:r>
      <w:r>
        <w:rPr>
          <w:rFonts w:ascii="Tahoma" w:hAnsi="Tahoma" w:cs="Tahoma"/>
          <w:b/>
          <w:sz w:val="24"/>
          <w:szCs w:val="24"/>
          <w:lang w:val="en-US"/>
        </w:rPr>
        <w:t xml:space="preserve">: </w:t>
      </w:r>
      <w:r w:rsidRPr="008F593E">
        <w:rPr>
          <w:rFonts w:ascii="Tahoma" w:hAnsi="Tahoma" w:cs="Tahoma"/>
          <w:b/>
          <w:sz w:val="24"/>
          <w:szCs w:val="24"/>
        </w:rPr>
        <w:t>ΥΠΗΡΕΣΙΕΣ ΥΛΟΠΟΙΗΣΗΣ</w:t>
      </w:r>
    </w:p>
    <w:p w:rsidR="00A35F8F" w:rsidRPr="008F593E" w:rsidRDefault="00A35F8F" w:rsidP="00CE17B5">
      <w:pPr>
        <w:spacing w:beforeLines="60"/>
        <w:jc w:val="both"/>
        <w:rPr>
          <w:rFonts w:ascii="Tahoma" w:hAnsi="Tahoma" w:cs="Tahoma"/>
          <w:sz w:val="24"/>
          <w:szCs w:val="24"/>
        </w:rPr>
      </w:pPr>
    </w:p>
    <w:tbl>
      <w:tblPr>
        <w:tblW w:w="9894" w:type="dxa"/>
        <w:tblInd w:w="-5" w:type="dxa"/>
        <w:tblLayout w:type="fixed"/>
        <w:tblLook w:val="0000"/>
      </w:tblPr>
      <w:tblGrid>
        <w:gridCol w:w="680"/>
        <w:gridCol w:w="4473"/>
        <w:gridCol w:w="1481"/>
        <w:gridCol w:w="1559"/>
        <w:gridCol w:w="1701"/>
      </w:tblGrid>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Α/Α</w:t>
            </w:r>
          </w:p>
        </w:tc>
        <w:tc>
          <w:tcPr>
            <w:tcW w:w="4473"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ΠΡΟΔΙΑΓΡΑΦΕΣ</w:t>
            </w:r>
          </w:p>
        </w:tc>
        <w:tc>
          <w:tcPr>
            <w:tcW w:w="1481"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ΑΠΑΙΤΗΣΗ</w:t>
            </w:r>
          </w:p>
        </w:tc>
        <w:tc>
          <w:tcPr>
            <w:tcW w:w="1559"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ΠΑΡΑΠΟΜΠΗ</w:t>
            </w:r>
          </w:p>
        </w:tc>
      </w:tr>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447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Εγκατάσταση – Παραμετροποίηση Εφαρμογής, έλεγχος καλής λειτουργίας της εφαρμογής</w:t>
            </w:r>
          </w:p>
        </w:tc>
        <w:tc>
          <w:tcPr>
            <w:tcW w:w="1481"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2</w:t>
            </w:r>
          </w:p>
        </w:tc>
        <w:tc>
          <w:tcPr>
            <w:tcW w:w="447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Εκπαίδευση Διαχειριστών.</w:t>
            </w:r>
          </w:p>
        </w:tc>
        <w:tc>
          <w:tcPr>
            <w:tcW w:w="1481"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3</w:t>
            </w:r>
          </w:p>
        </w:tc>
        <w:tc>
          <w:tcPr>
            <w:tcW w:w="447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Εκπαίδευση Χρηστών και Προϊσταμένων.</w:t>
            </w:r>
          </w:p>
        </w:tc>
        <w:tc>
          <w:tcPr>
            <w:tcW w:w="1481"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4</w:t>
            </w:r>
          </w:p>
        </w:tc>
        <w:tc>
          <w:tcPr>
            <w:tcW w:w="447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Τεκμηρίωση Εφαρμογής: Ο Ανάδοχος είναι υποχρεωμένος να παράσχει πλήρη και αναλυτική τεκμηρίωση για την εφαρμογή που θα εγκαταστήσει σε κατάλληλα έντυπα εγχειρίδια.</w:t>
            </w:r>
          </w:p>
        </w:tc>
        <w:tc>
          <w:tcPr>
            <w:tcW w:w="1481"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5</w:t>
            </w:r>
          </w:p>
        </w:tc>
        <w:tc>
          <w:tcPr>
            <w:tcW w:w="447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Κατά το σχεδιασμό του Έργου ο Ανάδοχος θα πρέπει να λάβει ειδική μέριμνα και να δρομολογήσει τις  κατάλληλες δράσεις για την ασφάλεια της υποδομής που προδιαγράφει το παρόν Έργο. Συγκεκριμένα, ο σχεδιασμός του συστήματος θα πρέπει να λαμβάνει όλα τα απαραίτητα μέτρα προστασίας της ασφάλειας, της ιδιωτικότητας και της εμπιστευτικότητας και να συμμορφώνεται με την κείμενη νομοθεσία αναφορικά με τη συλλογή και επεξεργασία προσωπικών και ευαίσθητων δεδομένων (Ν2472/97), καθώς και τις σχετικές οδηγίες της Αρχής Προστασίας Προσωπικών ∆εδομένων.</w:t>
            </w:r>
          </w:p>
        </w:tc>
        <w:tc>
          <w:tcPr>
            <w:tcW w:w="1481"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r>
    </w:tbl>
    <w:p w:rsidR="00A35F8F" w:rsidRPr="008F593E" w:rsidRDefault="00A35F8F" w:rsidP="00CE17B5">
      <w:pPr>
        <w:spacing w:beforeLines="60"/>
        <w:jc w:val="both"/>
        <w:rPr>
          <w:rFonts w:ascii="Tahoma" w:hAnsi="Tahoma" w:cs="Tahoma"/>
          <w:sz w:val="24"/>
          <w:szCs w:val="24"/>
        </w:rPr>
      </w:pPr>
    </w:p>
    <w:p w:rsidR="00A35F8F" w:rsidRPr="008F593E" w:rsidRDefault="00A35F8F" w:rsidP="00CE17B5">
      <w:pPr>
        <w:spacing w:beforeLines="60"/>
        <w:jc w:val="both"/>
        <w:rPr>
          <w:rFonts w:ascii="Tahoma" w:hAnsi="Tahoma" w:cs="Tahoma"/>
          <w:b/>
          <w:sz w:val="24"/>
          <w:szCs w:val="24"/>
        </w:rPr>
      </w:pPr>
      <w:r w:rsidRPr="008F593E">
        <w:rPr>
          <w:rFonts w:ascii="Tahoma" w:hAnsi="Tahoma" w:cs="Tahoma"/>
          <w:b/>
          <w:sz w:val="24"/>
          <w:szCs w:val="24"/>
        </w:rPr>
        <w:t>ΠΙΝΑΚΑΣ 6 : ΥΠΗΡΕΣΙΕΣ ΔΩΡΕΑΝ ΕΓΓΥΗΣΗΣ ΚΑΙ ΥΠΗΡΕΣΙΕΣ ΣΥΝΤΗΡΗΣΗΣ ΔΙΚΑΙΩΜΑΤΟΣ ΠΡΟΑΙΡΕΣΗΣ</w:t>
      </w:r>
    </w:p>
    <w:tbl>
      <w:tblPr>
        <w:tblW w:w="9639" w:type="dxa"/>
        <w:tblInd w:w="-5" w:type="dxa"/>
        <w:tblLayout w:type="fixed"/>
        <w:tblLook w:val="0000"/>
      </w:tblPr>
      <w:tblGrid>
        <w:gridCol w:w="680"/>
        <w:gridCol w:w="4253"/>
        <w:gridCol w:w="1446"/>
        <w:gridCol w:w="1559"/>
        <w:gridCol w:w="1701"/>
      </w:tblGrid>
      <w:tr w:rsidR="00A35F8F" w:rsidRPr="008F593E" w:rsidTr="0080430E">
        <w:trPr>
          <w:trHeight w:val="561"/>
        </w:trPr>
        <w:tc>
          <w:tcPr>
            <w:tcW w:w="680"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Α/Α</w:t>
            </w:r>
          </w:p>
        </w:tc>
        <w:tc>
          <w:tcPr>
            <w:tcW w:w="4253"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ΠΡΟΔΙΑΓΡΑΦΕΣ</w:t>
            </w:r>
          </w:p>
        </w:tc>
        <w:tc>
          <w:tcPr>
            <w:tcW w:w="1446"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ΑΠΑΙΤΗΣΗ</w:t>
            </w:r>
          </w:p>
        </w:tc>
        <w:tc>
          <w:tcPr>
            <w:tcW w:w="1559" w:type="dxa"/>
            <w:tcBorders>
              <w:top w:val="single" w:sz="4" w:space="0" w:color="000000"/>
              <w:left w:val="single" w:sz="4" w:space="0" w:color="000000"/>
              <w:bottom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ΠΑΡΑΠΟΜΠΗ</w:t>
            </w:r>
          </w:p>
        </w:tc>
      </w:tr>
      <w:tr w:rsidR="00A35F8F" w:rsidRPr="008F593E" w:rsidTr="0080430E">
        <w:tc>
          <w:tcPr>
            <w:tcW w:w="680" w:type="dxa"/>
            <w:tcBorders>
              <w:top w:val="none" w:sz="0"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1</w:t>
            </w:r>
          </w:p>
        </w:tc>
        <w:tc>
          <w:tcPr>
            <w:tcW w:w="4253" w:type="dxa"/>
            <w:tcBorders>
              <w:top w:val="none" w:sz="0"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Κατά την περίοδο Εγγύησης Καλής Λειτουργίας -</w:t>
            </w:r>
            <w:r w:rsidRPr="008F593E">
              <w:rPr>
                <w:rFonts w:ascii="Tahoma" w:hAnsi="Tahoma" w:cs="Tahoma"/>
                <w:sz w:val="24"/>
                <w:szCs w:val="24"/>
              </w:rPr>
              <w:softHyphen/>
              <w:t xml:space="preserve"> ο Ανάδοχος αναλαμβάνει τα εξής :</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Αποκατάσταση των ανωμαλιών λειτουργίας του λογισμικού εφαρμογών (bugs, patches) και τυχόν άλλων προβλημάτων.</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Πλήρη υποστήριξη του λογισμικού με παροχή τεχνικής υποστήριξης, δυνατότητα αναφοράς σφαλμάτων και  παροχής  διορθώσεων,  καθώς και ενημέρωση των πακέτων λογισμικών της εφαρμογής σύμφωνα με τις νεότερες εκδόσεις τους κατά τη  διάρκεια.</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Αποκατάσταση οποιασδήποτε  δυσλειτουργίας που οφείλεται σε σφάλματα λογισμικού για το διάστημα εγγύησης (δυσλειτουργίες / προβλήματα στη λειτουργία των συστημάτων ή / και των παρεχόμενων υπηρεσιών)</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Σε περίπτωση σφάλματος (bug) στο λογισμικό: πλήρης αποκατάσταση  με  κατάλληλη  διορθωτική έκδοση (patch/fix)</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Τηλεφωνική υποστήριξη και παροχή πληροφοριών ή επίλυση προβλημάτων χρήσης.</w:t>
            </w:r>
          </w:p>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Η ανταπόκριση του Αναδόχου για την επίλυση προβλημάτων δυσλειτουργίας αφορά είτε σε απομακρυσμένη πρόσβαση, είτε σε επιτόπου επέμβαση τεχνικού του Αναδόχου στις εγκαταστάσεις του Φορέα Λειτουργίας, εφόσον δεν μπορεί να αποκατασταθεί το πρόβλημα εξ αποστάσεως.</w:t>
            </w:r>
          </w:p>
        </w:tc>
        <w:tc>
          <w:tcPr>
            <w:tcW w:w="1446" w:type="dxa"/>
            <w:tcBorders>
              <w:top w:val="none" w:sz="0"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ΝΑΙ</w:t>
            </w:r>
          </w:p>
        </w:tc>
        <w:tc>
          <w:tcPr>
            <w:tcW w:w="1559" w:type="dxa"/>
            <w:tcBorders>
              <w:top w:val="none" w:sz="0"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none" w:sz="0" w:space="0" w:color="000000"/>
              <w:left w:val="single" w:sz="4" w:space="0" w:color="000000"/>
              <w:bottom w:val="single" w:sz="4" w:space="0" w:color="000000"/>
              <w:right w:val="single" w:sz="4" w:space="0" w:color="000000"/>
            </w:tcBorders>
            <w:shd w:val="clear" w:color="auto" w:fill="auto"/>
            <w:vAlign w:val="bottom"/>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80" w:type="dxa"/>
            <w:tcBorders>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2</w:t>
            </w:r>
          </w:p>
        </w:tc>
        <w:tc>
          <w:tcPr>
            <w:tcW w:w="4253" w:type="dxa"/>
            <w:tcBorders>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Ο ανάδοχος στο χρόνο της Εγγύησης -</w:t>
            </w:r>
            <w:r w:rsidRPr="008F593E">
              <w:rPr>
                <w:rFonts w:ascii="Tahoma" w:hAnsi="Tahoma" w:cs="Tahoma"/>
                <w:sz w:val="24"/>
                <w:szCs w:val="24"/>
              </w:rPr>
              <w:softHyphen/>
              <w:t>συντήρησης υποχρεούται να οργανώσει σύστημα λήψης εφεδρικών αντιγράφων ασφαλείας (backup), τόσο για το λογισμικό όσο και για τις βάσεις δεδομένων, off-</w:t>
            </w:r>
            <w:r w:rsidRPr="008F593E">
              <w:rPr>
                <w:rFonts w:ascii="Tahoma" w:hAnsi="Tahoma" w:cs="Tahoma"/>
                <w:sz w:val="24"/>
                <w:szCs w:val="24"/>
              </w:rPr>
              <w:softHyphen/>
              <w:t>line ή on-</w:t>
            </w:r>
            <w:r w:rsidRPr="008F593E">
              <w:rPr>
                <w:rFonts w:ascii="Tahoma" w:hAnsi="Tahoma" w:cs="Tahoma"/>
                <w:sz w:val="24"/>
                <w:szCs w:val="24"/>
              </w:rPr>
              <w:softHyphen/>
              <w:t xml:space="preserve">line (replication) με : Αυτόματη τήρηση αντιγράφων ασφαλείας σε, ημερήσια, εβδομαδιαία και μηνιαία </w:t>
            </w:r>
            <w:r w:rsidRPr="008F593E">
              <w:rPr>
                <w:rFonts w:ascii="Tahoma" w:hAnsi="Tahoma" w:cs="Tahoma"/>
                <w:sz w:val="24"/>
                <w:szCs w:val="24"/>
              </w:rPr>
              <w:lastRenderedPageBreak/>
              <w:t>βάση. Τήρηση τοπικού αντιγράφου ασφαλείας. Δυνατότητα δικτυακής αποθήκευσης αντιγράφου ασφαλείας</w:t>
            </w:r>
          </w:p>
        </w:tc>
        <w:tc>
          <w:tcPr>
            <w:tcW w:w="1446" w:type="dxa"/>
            <w:tcBorders>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ΝΑΙ</w:t>
            </w:r>
          </w:p>
        </w:tc>
        <w:tc>
          <w:tcPr>
            <w:tcW w:w="1559" w:type="dxa"/>
            <w:tcBorders>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left w:val="single" w:sz="4" w:space="0" w:color="000000"/>
              <w:bottom w:val="single" w:sz="4" w:space="0" w:color="000000"/>
              <w:right w:val="single" w:sz="4" w:space="0" w:color="000000"/>
            </w:tcBorders>
            <w:shd w:val="clear" w:color="auto" w:fill="auto"/>
            <w:vAlign w:val="bottom"/>
          </w:tcPr>
          <w:p w:rsidR="00A35F8F" w:rsidRPr="008F593E" w:rsidRDefault="00A35F8F" w:rsidP="00CE17B5">
            <w:pPr>
              <w:spacing w:beforeLines="60"/>
              <w:jc w:val="both"/>
              <w:rPr>
                <w:rFonts w:ascii="Tahoma" w:hAnsi="Tahoma" w:cs="Tahoma"/>
                <w:sz w:val="24"/>
                <w:szCs w:val="24"/>
              </w:rPr>
            </w:pPr>
          </w:p>
        </w:tc>
      </w:tr>
      <w:tr w:rsidR="00A35F8F" w:rsidRPr="008F593E" w:rsidTr="0080430E">
        <w:tc>
          <w:tcPr>
            <w:tcW w:w="680"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lastRenderedPageBreak/>
              <w:t>3</w:t>
            </w:r>
          </w:p>
        </w:tc>
        <w:tc>
          <w:tcPr>
            <w:tcW w:w="4253"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Συμβάσεις Συντήρησης: Για το επόμενο τρίμηνο από την παραλαβή του έργου και τη λήξη της περιόδου δωρεάν εγγύησης ο Ανάδοχος υποχρεούται εφόσον του ζητηθεί να προσχωρήσει σε συνέχιση  της προσφερόμενης υποστήριξης μέσω ετησίου συμβολαίου υποστήριξης -</w:t>
            </w:r>
            <w:r w:rsidRPr="008F593E">
              <w:rPr>
                <w:rFonts w:ascii="Tahoma" w:hAnsi="Tahoma" w:cs="Tahoma"/>
                <w:sz w:val="24"/>
                <w:szCs w:val="24"/>
              </w:rPr>
              <w:softHyphen/>
              <w:t xml:space="preserve"> συντήρησης και αναβάθμισης της εφαρμογής σε τυχόν νεώτερες εκδόσεις του λογισμικού του συστήματος (releases &amp; versions) ενσωματώνοντας τις όποιες ανάγκες προκύπτουν για αλλαγές του νομικού, θεσμικού και διαδικαστικού πλαισίου </w:t>
            </w:r>
          </w:p>
        </w:tc>
        <w:tc>
          <w:tcPr>
            <w:tcW w:w="1446"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r w:rsidRPr="008F593E">
              <w:rPr>
                <w:rFonts w:ascii="Tahoma" w:hAnsi="Tahoma" w:cs="Tahoma"/>
                <w:sz w:val="24"/>
                <w:szCs w:val="24"/>
              </w:rPr>
              <w:t>ΝΑΙ</w:t>
            </w:r>
          </w:p>
        </w:tc>
        <w:tc>
          <w:tcPr>
            <w:tcW w:w="1559" w:type="dxa"/>
            <w:tcBorders>
              <w:top w:val="single" w:sz="4" w:space="0" w:color="000000"/>
              <w:left w:val="single" w:sz="4" w:space="0" w:color="000000"/>
              <w:bottom w:val="single" w:sz="4" w:space="0" w:color="000000"/>
            </w:tcBorders>
            <w:shd w:val="clear" w:color="auto" w:fill="auto"/>
            <w:vAlign w:val="center"/>
          </w:tcPr>
          <w:p w:rsidR="00A35F8F" w:rsidRPr="008F593E" w:rsidRDefault="00A35F8F" w:rsidP="00CE17B5">
            <w:pPr>
              <w:spacing w:beforeLines="60"/>
              <w:jc w:val="both"/>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5F8F" w:rsidRPr="008F593E" w:rsidRDefault="00A35F8F" w:rsidP="00CE17B5">
            <w:pPr>
              <w:spacing w:beforeLines="60"/>
              <w:jc w:val="both"/>
              <w:rPr>
                <w:rFonts w:ascii="Tahoma" w:hAnsi="Tahoma" w:cs="Tahoma"/>
                <w:sz w:val="24"/>
                <w:szCs w:val="24"/>
              </w:rPr>
            </w:pPr>
          </w:p>
        </w:tc>
      </w:tr>
    </w:tbl>
    <w:p w:rsidR="00121B22" w:rsidRDefault="00121B22"/>
    <w:p w:rsidR="00BB21CE" w:rsidRDefault="00BB21CE"/>
    <w:p w:rsidR="00BB21CE" w:rsidRDefault="00BB21CE" w:rsidP="00BB21CE">
      <w:pPr>
        <w:spacing w:before="60"/>
        <w:jc w:val="center"/>
        <w:rPr>
          <w:rFonts w:ascii="Verdana" w:hAnsi="Verdana"/>
          <w:b/>
          <w:bCs/>
          <w:sz w:val="20"/>
          <w:szCs w:val="20"/>
        </w:rPr>
      </w:pPr>
    </w:p>
    <w:p w:rsidR="00BB21CE" w:rsidRPr="003B7F9F" w:rsidRDefault="00BB21CE" w:rsidP="00BB21CE">
      <w:pPr>
        <w:spacing w:before="60"/>
        <w:jc w:val="center"/>
        <w:rPr>
          <w:rFonts w:ascii="Verdana" w:hAnsi="Verdana"/>
          <w:b/>
          <w:bCs/>
          <w:sz w:val="20"/>
          <w:szCs w:val="20"/>
        </w:rPr>
      </w:pPr>
      <w:r w:rsidRPr="003B7F9F">
        <w:rPr>
          <w:rFonts w:ascii="Verdana" w:hAnsi="Verdana"/>
          <w:b/>
          <w:bCs/>
          <w:sz w:val="20"/>
          <w:szCs w:val="20"/>
        </w:rPr>
        <w:t xml:space="preserve">Ο ΠΡΟΣΦΕΡΩΝ </w:t>
      </w:r>
    </w:p>
    <w:p w:rsidR="00BB21CE" w:rsidRPr="003B7F9F" w:rsidRDefault="00BB21CE" w:rsidP="00BB21CE">
      <w:pPr>
        <w:spacing w:before="60"/>
        <w:jc w:val="center"/>
        <w:rPr>
          <w:rFonts w:ascii="Verdana" w:hAnsi="Verdana"/>
          <w:b/>
          <w:bCs/>
          <w:sz w:val="20"/>
          <w:szCs w:val="20"/>
        </w:rPr>
      </w:pPr>
    </w:p>
    <w:p w:rsidR="00BB21CE" w:rsidRPr="003B7F9F" w:rsidRDefault="00BB21CE" w:rsidP="00BB21CE">
      <w:pPr>
        <w:spacing w:before="60"/>
        <w:jc w:val="center"/>
        <w:rPr>
          <w:rFonts w:ascii="Verdana" w:hAnsi="Verdana"/>
          <w:b/>
          <w:bCs/>
          <w:sz w:val="20"/>
          <w:szCs w:val="20"/>
        </w:rPr>
      </w:pPr>
      <w:r w:rsidRPr="003B7F9F">
        <w:rPr>
          <w:rFonts w:ascii="Verdana" w:hAnsi="Verdana"/>
          <w:b/>
          <w:bCs/>
          <w:sz w:val="20"/>
          <w:szCs w:val="20"/>
        </w:rPr>
        <w:t>ΜΥΤΙΛΗΝΗ......./.........../2018</w:t>
      </w:r>
    </w:p>
    <w:p w:rsidR="00BB21CE" w:rsidRPr="003B7F9F" w:rsidRDefault="00BB21CE" w:rsidP="00BB21CE">
      <w:pPr>
        <w:spacing w:before="60"/>
        <w:jc w:val="center"/>
        <w:rPr>
          <w:rFonts w:ascii="Verdana" w:hAnsi="Verdana"/>
          <w:b/>
          <w:bCs/>
          <w:sz w:val="20"/>
          <w:szCs w:val="20"/>
        </w:rPr>
      </w:pPr>
    </w:p>
    <w:p w:rsidR="00BB21CE" w:rsidRPr="003B7F9F" w:rsidRDefault="00BB21CE" w:rsidP="00BB21CE">
      <w:pPr>
        <w:spacing w:line="360" w:lineRule="auto"/>
        <w:jc w:val="center"/>
        <w:rPr>
          <w:rFonts w:ascii="Verdana" w:hAnsi="Verdana"/>
          <w:sz w:val="20"/>
          <w:szCs w:val="20"/>
        </w:rPr>
      </w:pPr>
      <w:r w:rsidRPr="003B7F9F">
        <w:rPr>
          <w:rFonts w:ascii="Verdana" w:hAnsi="Verdana"/>
          <w:bCs/>
          <w:sz w:val="20"/>
          <w:szCs w:val="20"/>
        </w:rPr>
        <w:t>(σφραγίδα επιχείρησης, μονογραφή &amp; ψηφιακή υπογραφή)</w:t>
      </w:r>
    </w:p>
    <w:p w:rsidR="00BB21CE" w:rsidRPr="0003356B" w:rsidRDefault="00BB21CE" w:rsidP="00BB21CE">
      <w:pPr>
        <w:rPr>
          <w:rFonts w:ascii="Verdana" w:hAnsi="Verdana"/>
          <w:sz w:val="18"/>
          <w:szCs w:val="18"/>
        </w:rPr>
      </w:pPr>
    </w:p>
    <w:p w:rsidR="00BB21CE" w:rsidRPr="0003356B" w:rsidRDefault="00BB21CE" w:rsidP="00BB21CE">
      <w:pPr>
        <w:rPr>
          <w:rFonts w:ascii="Verdana" w:hAnsi="Verdana"/>
          <w:sz w:val="18"/>
          <w:szCs w:val="18"/>
        </w:rPr>
      </w:pPr>
    </w:p>
    <w:p w:rsidR="00BB21CE" w:rsidRDefault="00BB21CE"/>
    <w:sectPr w:rsidR="00BB21CE" w:rsidSect="00A35F8F">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35F8F"/>
    <w:rsid w:val="00121B22"/>
    <w:rsid w:val="007D0140"/>
    <w:rsid w:val="00A35F8F"/>
    <w:rsid w:val="00BB21CE"/>
    <w:rsid w:val="00CE17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8F"/>
    <w:pPr>
      <w:spacing w:after="0" w:line="240" w:lineRule="auto"/>
    </w:pPr>
    <w:rPr>
      <w:rFonts w:ascii="Calibri" w:eastAsia="Times New Roman" w:hAnsi="Calibri" w:cs="Times New Roman"/>
      <w:lang w:eastAsia="el-GR"/>
    </w:rPr>
  </w:style>
  <w:style w:type="paragraph" w:styleId="1">
    <w:name w:val="heading 1"/>
    <w:basedOn w:val="a"/>
    <w:next w:val="a"/>
    <w:link w:val="1Char"/>
    <w:qFormat/>
    <w:rsid w:val="00A35F8F"/>
    <w:pPr>
      <w:keepNex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5F8F"/>
    <w:rPr>
      <w:rFonts w:ascii="Arial" w:eastAsia="Times New Roman" w:hAnsi="Arial" w:cs="Times New Roman"/>
      <w:sz w:val="24"/>
      <w:szCs w:val="20"/>
      <w:lang w:eastAsia="el-GR"/>
    </w:rPr>
  </w:style>
  <w:style w:type="character" w:customStyle="1" w:styleId="8">
    <w:name w:val="Σώμα κειμένου (8)_"/>
    <w:basedOn w:val="a0"/>
    <w:link w:val="81"/>
    <w:uiPriority w:val="99"/>
    <w:locked/>
    <w:rsid w:val="00A35F8F"/>
    <w:rPr>
      <w:rFonts w:ascii="Tahoma" w:hAnsi="Tahoma" w:cs="Tahoma"/>
      <w:shd w:val="clear" w:color="auto" w:fill="FFFFFF"/>
    </w:rPr>
  </w:style>
  <w:style w:type="paragraph" w:customStyle="1" w:styleId="81">
    <w:name w:val="Σώμα κειμένου (8)1"/>
    <w:basedOn w:val="a"/>
    <w:link w:val="8"/>
    <w:uiPriority w:val="99"/>
    <w:rsid w:val="00A35F8F"/>
    <w:pPr>
      <w:widowControl w:val="0"/>
      <w:shd w:val="clear" w:color="auto" w:fill="FFFFFF"/>
      <w:spacing w:before="840" w:line="240" w:lineRule="atLeast"/>
    </w:pPr>
    <w:rPr>
      <w:rFonts w:ascii="Tahoma" w:eastAsiaTheme="minorHAnsi" w:hAnsi="Tahoma" w:cs="Tahoma"/>
      <w:lang w:eastAsia="en-US"/>
    </w:rPr>
  </w:style>
  <w:style w:type="character" w:customStyle="1" w:styleId="80">
    <w:name w:val="Σώμα κειμένου (8)"/>
    <w:basedOn w:val="8"/>
    <w:uiPriority w:val="99"/>
    <w:rsid w:val="00A35F8F"/>
  </w:style>
  <w:style w:type="paragraph" w:styleId="a3">
    <w:name w:val="Balloon Text"/>
    <w:basedOn w:val="a"/>
    <w:link w:val="Char"/>
    <w:uiPriority w:val="99"/>
    <w:semiHidden/>
    <w:unhideWhenUsed/>
    <w:rsid w:val="00A35F8F"/>
    <w:rPr>
      <w:rFonts w:ascii="Tahoma" w:hAnsi="Tahoma" w:cs="Tahoma"/>
      <w:sz w:val="16"/>
      <w:szCs w:val="16"/>
    </w:rPr>
  </w:style>
  <w:style w:type="character" w:customStyle="1" w:styleId="Char">
    <w:name w:val="Κείμενο πλαισίου Char"/>
    <w:basedOn w:val="a0"/>
    <w:link w:val="a3"/>
    <w:uiPriority w:val="99"/>
    <w:semiHidden/>
    <w:rsid w:val="00A35F8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2049</Words>
  <Characters>11067</Characters>
  <Application>Microsoft Office Word</Application>
  <DocSecurity>0</DocSecurity>
  <Lines>92</Lines>
  <Paragraphs>26</Paragraphs>
  <ScaleCrop>false</ScaleCrop>
  <Company>Microsoft</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Γιαννης</cp:lastModifiedBy>
  <cp:revision>2</cp:revision>
  <dcterms:created xsi:type="dcterms:W3CDTF">2018-10-17T10:33:00Z</dcterms:created>
  <dcterms:modified xsi:type="dcterms:W3CDTF">2018-10-17T10:33:00Z</dcterms:modified>
</cp:coreProperties>
</file>