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0D" w:rsidRDefault="008024FC" w:rsidP="000613C9">
      <w:pPr>
        <w:jc w:val="both"/>
        <w:rPr>
          <w:rFonts w:ascii="Cambria" w:hAnsi="Cambria" w:cs="Cambria"/>
          <w:sz w:val="22"/>
          <w:szCs w:val="22"/>
        </w:rPr>
      </w:pPr>
      <w:r w:rsidRPr="008024FC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left:0;text-align:left;margin-left:.05pt;margin-top:-27.4pt;width:36.05pt;height:36.3pt;z-index:251658240;visibility:visible">
            <v:imagedata r:id="rId7" o:title=""/>
          </v:shape>
        </w:pict>
      </w:r>
      <w:r w:rsidR="00FF60B6">
        <w:rPr>
          <w:rFonts w:ascii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  ΜΥΤΙΛΗΝΗ, 21-6-2017</w:t>
      </w:r>
    </w:p>
    <w:p w:rsidR="00FF60B6" w:rsidRDefault="00FF60B6" w:rsidP="000613C9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Αρ. </w:t>
      </w:r>
      <w:proofErr w:type="spellStart"/>
      <w:r>
        <w:rPr>
          <w:rFonts w:ascii="Cambria" w:hAnsi="Cambria" w:cs="Cambria"/>
          <w:sz w:val="22"/>
          <w:szCs w:val="22"/>
        </w:rPr>
        <w:t>Πρωτ</w:t>
      </w:r>
      <w:proofErr w:type="spellEnd"/>
      <w:r>
        <w:rPr>
          <w:rFonts w:ascii="Cambria" w:hAnsi="Cambria" w:cs="Cambria"/>
          <w:sz w:val="22"/>
          <w:szCs w:val="22"/>
        </w:rPr>
        <w:t xml:space="preserve">.     35492 </w:t>
      </w:r>
    </w:p>
    <w:p w:rsidR="0060000D" w:rsidRPr="00272C46" w:rsidRDefault="0060000D" w:rsidP="000613C9">
      <w:pPr>
        <w:pStyle w:val="1"/>
        <w:numPr>
          <w:ilvl w:val="0"/>
          <w:numId w:val="0"/>
        </w:numPr>
      </w:pPr>
      <w:r w:rsidRPr="00272C46">
        <w:t>ΕΛΛΗΝΙΚΗ ΔΗΜΟΚΡΑΤΙΑ</w:t>
      </w:r>
    </w:p>
    <w:p w:rsidR="0060000D" w:rsidRPr="00272C46" w:rsidRDefault="0060000D" w:rsidP="000613C9">
      <w:pPr>
        <w:pStyle w:val="1"/>
      </w:pPr>
      <w:r w:rsidRPr="00272C46">
        <w:t>ΠΕΡΙΦΕΡΕΙΑ ΒΟΡΕΙΟΥ ΑΙΓΑΙΟΥ</w:t>
      </w:r>
    </w:p>
    <w:p w:rsidR="0060000D" w:rsidRPr="00272C46" w:rsidRDefault="0060000D" w:rsidP="000613C9">
      <w:pPr>
        <w:pStyle w:val="1"/>
      </w:pPr>
      <w:r w:rsidRPr="00272C46">
        <w:t>ΝΟΜΟΣ ΛΕΣΒΟΥ</w:t>
      </w:r>
    </w:p>
    <w:p w:rsidR="0060000D" w:rsidRPr="00272C46" w:rsidRDefault="0060000D" w:rsidP="000613C9">
      <w:pPr>
        <w:pStyle w:val="1"/>
      </w:pPr>
      <w:r w:rsidRPr="00272C46">
        <w:t>ΔΗΜΟΣ ΛΕΣΒΟΥ</w:t>
      </w:r>
    </w:p>
    <w:p w:rsidR="0060000D" w:rsidRPr="00272C46" w:rsidRDefault="0060000D" w:rsidP="000613C9">
      <w:pPr>
        <w:pStyle w:val="1"/>
      </w:pPr>
      <w:r>
        <w:t>(Αριθ</w:t>
      </w:r>
      <w:r w:rsidR="00393FF2">
        <w:t xml:space="preserve">. Μελέτης: </w:t>
      </w:r>
      <w:r w:rsidRPr="00272C46">
        <w:t>1</w:t>
      </w:r>
      <w:r>
        <w:t>35</w:t>
      </w:r>
      <w:r w:rsidRPr="00272C46">
        <w:t>/2016)</w:t>
      </w:r>
    </w:p>
    <w:p w:rsidR="0060000D" w:rsidRPr="00272C46" w:rsidRDefault="0060000D" w:rsidP="000613C9">
      <w:pPr>
        <w:pStyle w:val="1"/>
      </w:pPr>
      <w:r>
        <w:t>(Αριθ</w:t>
      </w:r>
      <w:r w:rsidR="00393FF2">
        <w:t>. Περίληψης Διακήρυξης</w:t>
      </w:r>
      <w:r w:rsidRPr="00272C46">
        <w:t xml:space="preserve">: </w:t>
      </w:r>
      <w:r>
        <w:t>6/ΕΡΓ/2017</w:t>
      </w:r>
      <w:r w:rsidRPr="00272C46">
        <w:t>)</w:t>
      </w:r>
    </w:p>
    <w:p w:rsidR="0060000D" w:rsidRDefault="0060000D" w:rsidP="00126DF4">
      <w:pPr>
        <w:rPr>
          <w:rFonts w:ascii="Arial" w:hAnsi="Arial" w:cs="Arial"/>
        </w:rPr>
      </w:pPr>
    </w:p>
    <w:p w:rsidR="0060000D" w:rsidRPr="00272C46" w:rsidRDefault="0060000D" w:rsidP="00126DF4">
      <w:pPr>
        <w:rPr>
          <w:rFonts w:ascii="Arial" w:hAnsi="Arial" w:cs="Arial"/>
        </w:rPr>
      </w:pPr>
    </w:p>
    <w:p w:rsidR="0060000D" w:rsidRPr="00272C46" w:rsidRDefault="0060000D" w:rsidP="000613C9">
      <w:pPr>
        <w:pStyle w:val="1"/>
      </w:pPr>
    </w:p>
    <w:p w:rsidR="0060000D" w:rsidRPr="00272C46" w:rsidRDefault="0060000D" w:rsidP="000613C9">
      <w:pPr>
        <w:pStyle w:val="8"/>
        <w:numPr>
          <w:ilvl w:val="7"/>
          <w:numId w:val="1"/>
        </w:numPr>
        <w:tabs>
          <w:tab w:val="clear" w:pos="0"/>
        </w:tabs>
        <w:spacing w:line="480" w:lineRule="auto"/>
        <w:ind w:left="0" w:firstLine="0"/>
        <w:rPr>
          <w:sz w:val="20"/>
          <w:szCs w:val="20"/>
          <w:lang w:eastAsia="zh-CN"/>
        </w:rPr>
      </w:pPr>
      <w:r w:rsidRPr="00272C46">
        <w:rPr>
          <w:sz w:val="20"/>
          <w:szCs w:val="20"/>
        </w:rPr>
        <w:t>ΠΡΟΚΗΡΥΞΗ</w:t>
      </w:r>
      <w:r w:rsidRPr="00272C46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ΣΥΝΟΠΤΙΚΟΥ ΔΙΑΓΩΝΙΣΜΟΥ</w:t>
      </w:r>
    </w:p>
    <w:p w:rsidR="0060000D" w:rsidRDefault="0060000D" w:rsidP="000613C9">
      <w:pPr>
        <w:pStyle w:val="8"/>
        <w:numPr>
          <w:ilvl w:val="7"/>
          <w:numId w:val="1"/>
        </w:numPr>
        <w:tabs>
          <w:tab w:val="clear" w:pos="0"/>
        </w:tabs>
        <w:spacing w:line="480" w:lineRule="auto"/>
        <w:ind w:left="0" w:firstLine="0"/>
        <w:rPr>
          <w:sz w:val="20"/>
          <w:szCs w:val="20"/>
          <w:lang w:eastAsia="zh-CN"/>
        </w:rPr>
      </w:pPr>
      <w:r w:rsidRPr="00272C46">
        <w:rPr>
          <w:sz w:val="20"/>
          <w:szCs w:val="20"/>
          <w:lang w:eastAsia="zh-CN"/>
        </w:rPr>
        <w:t>ΓΙΑ ΤΗΝ ΕΠΙΛΟΓΗ ΑΝΑΔΟΧΟΥ ΚΑΤΑΣΚΕΥΗΣ ΕΡΓΟΥ</w:t>
      </w:r>
    </w:p>
    <w:p w:rsidR="0060000D" w:rsidRPr="00FB723A" w:rsidRDefault="0060000D" w:rsidP="00FB723A">
      <w:pPr>
        <w:rPr>
          <w:lang w:eastAsia="zh-CN"/>
        </w:rPr>
      </w:pPr>
    </w:p>
    <w:p w:rsidR="0060000D" w:rsidRPr="00393FF2" w:rsidRDefault="0060000D" w:rsidP="000D61A7">
      <w:pPr>
        <w:spacing w:line="276" w:lineRule="auto"/>
        <w:ind w:firstLine="540"/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Ο Δήμος Λέσβου προκηρύσσει με </w:t>
      </w:r>
      <w:r w:rsidR="00393FF2" w:rsidRPr="00393FF2">
        <w:rPr>
          <w:rFonts w:ascii="Arial" w:hAnsi="Arial" w:cs="Arial"/>
          <w:b/>
          <w:bCs/>
        </w:rPr>
        <w:t>Σ</w:t>
      </w:r>
      <w:r w:rsidRPr="00393FF2">
        <w:rPr>
          <w:rFonts w:ascii="Arial" w:hAnsi="Arial" w:cs="Arial"/>
          <w:b/>
          <w:bCs/>
        </w:rPr>
        <w:t xml:space="preserve">υνοπτικό </w:t>
      </w:r>
      <w:r w:rsidR="00393FF2" w:rsidRPr="00393FF2">
        <w:rPr>
          <w:rFonts w:ascii="Arial" w:hAnsi="Arial" w:cs="Arial"/>
          <w:b/>
          <w:bCs/>
        </w:rPr>
        <w:t>Δ</w:t>
      </w:r>
      <w:r w:rsidRPr="00393FF2">
        <w:rPr>
          <w:rFonts w:ascii="Arial" w:hAnsi="Arial" w:cs="Arial"/>
          <w:b/>
          <w:bCs/>
        </w:rPr>
        <w:t>ιαγωνισμό</w:t>
      </w:r>
      <w:r w:rsidR="000F63E0">
        <w:rPr>
          <w:rFonts w:ascii="Arial" w:hAnsi="Arial" w:cs="Arial"/>
        </w:rPr>
        <w:t xml:space="preserve"> την επιλογή Α</w:t>
      </w:r>
      <w:r w:rsidRPr="00393FF2">
        <w:rPr>
          <w:rFonts w:ascii="Arial" w:hAnsi="Arial" w:cs="Arial"/>
        </w:rPr>
        <w:t xml:space="preserve">ναδόχου για την κατασκευή του έργου: </w:t>
      </w:r>
      <w:r w:rsidRPr="00393FF2">
        <w:rPr>
          <w:rFonts w:ascii="Arial" w:hAnsi="Arial" w:cs="Arial"/>
          <w:b/>
          <w:bCs/>
        </w:rPr>
        <w:t>«ΑΝΤΙΚΑΤΑΣΤΑΣΗ ΦΩΤΙΣΤΙΚΩΝ ΜΕ ΕΠΙΤΟΙΧΙΑ ΣΤΗΝ ΠΛΑΤΕΙΑ ΜΑΝΤΑΜΑΔΟΥ ΤΟΥ ΔΗΜΟΥ ΛΕΣΒΟΥ»</w:t>
      </w:r>
      <w:r w:rsidRPr="00393FF2">
        <w:rPr>
          <w:rFonts w:ascii="Arial" w:hAnsi="Arial" w:cs="Arial"/>
        </w:rPr>
        <w:t xml:space="preserve">, εκτιμώμενης αξίας  </w:t>
      </w:r>
      <w:r w:rsidRPr="00393FF2">
        <w:rPr>
          <w:rFonts w:ascii="Arial" w:hAnsi="Arial" w:cs="Arial"/>
          <w:b/>
          <w:bCs/>
        </w:rPr>
        <w:t>47.132,24 Ευρώ</w:t>
      </w:r>
      <w:r w:rsidRPr="00393FF2">
        <w:rPr>
          <w:rFonts w:ascii="Arial" w:hAnsi="Arial" w:cs="Arial"/>
        </w:rPr>
        <w:t xml:space="preserve">  (με  Φ.Π.Α.). </w:t>
      </w:r>
    </w:p>
    <w:p w:rsidR="0060000D" w:rsidRPr="00393FF2" w:rsidRDefault="000F63E0" w:rsidP="000D61A7">
      <w:pPr>
        <w:widowControl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 Μ</w:t>
      </w:r>
      <w:r w:rsidR="0060000D" w:rsidRPr="00393FF2">
        <w:rPr>
          <w:rFonts w:ascii="Arial" w:hAnsi="Arial" w:cs="Arial"/>
        </w:rPr>
        <w:t xml:space="preserve">ελέτη προβλέπονται να γίνουν εργασίες ηλεκτροφωτισμού στην πλατεία Αγ. Βασιλείου  </w:t>
      </w:r>
      <w:proofErr w:type="spellStart"/>
      <w:r w:rsidR="0060000D" w:rsidRPr="00393FF2">
        <w:rPr>
          <w:rFonts w:ascii="Arial" w:hAnsi="Arial" w:cs="Arial"/>
        </w:rPr>
        <w:t>Μανταμάδου</w:t>
      </w:r>
      <w:proofErr w:type="spellEnd"/>
      <w:r w:rsidR="0060000D" w:rsidRPr="00393FF2">
        <w:rPr>
          <w:rFonts w:ascii="Arial" w:hAnsi="Arial" w:cs="Arial"/>
        </w:rPr>
        <w:t xml:space="preserve"> καθώς και των παρακείμενων δρόμων με την αντικατάσταση των υπαρχόντων φωτιστικών του ΦΟΠ με </w:t>
      </w:r>
      <w:proofErr w:type="spellStart"/>
      <w:r w:rsidR="0060000D" w:rsidRPr="00393FF2">
        <w:rPr>
          <w:rFonts w:ascii="Arial" w:hAnsi="Arial" w:cs="Arial"/>
        </w:rPr>
        <w:t>επιτοίχια</w:t>
      </w:r>
      <w:proofErr w:type="spellEnd"/>
      <w:r w:rsidR="0060000D" w:rsidRPr="00393FF2">
        <w:rPr>
          <w:rFonts w:ascii="Arial" w:hAnsi="Arial" w:cs="Arial"/>
        </w:rPr>
        <w:t xml:space="preserve"> φωτιστικά τύπου φαναράκι.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color w:val="FF0000"/>
        </w:rPr>
      </w:pPr>
      <w:r w:rsidRPr="00393FF2">
        <w:rPr>
          <w:rFonts w:ascii="Arial" w:hAnsi="Arial" w:cs="Arial"/>
          <w:b/>
          <w:bCs/>
        </w:rPr>
        <w:t xml:space="preserve">ΚΩΔΙΚΟΣ </w:t>
      </w:r>
      <w:r w:rsidRPr="00393FF2">
        <w:rPr>
          <w:rFonts w:ascii="Arial" w:hAnsi="Arial" w:cs="Arial"/>
          <w:b/>
          <w:bCs/>
          <w:lang w:val="en-US"/>
        </w:rPr>
        <w:t>CPV</w:t>
      </w:r>
      <w:r w:rsidRPr="00393FF2">
        <w:rPr>
          <w:rFonts w:ascii="Arial" w:hAnsi="Arial" w:cs="Arial"/>
          <w:b/>
          <w:bCs/>
        </w:rPr>
        <w:t xml:space="preserve"> : 45233120-6</w:t>
      </w:r>
      <w:r w:rsidRPr="00393FF2">
        <w:rPr>
          <w:rFonts w:ascii="Arial" w:hAnsi="Arial" w:cs="Arial"/>
          <w:color w:val="FF0000"/>
        </w:rPr>
        <w:t xml:space="preserve"> </w:t>
      </w:r>
      <w:r w:rsidRPr="00393FF2">
        <w:rPr>
          <w:rFonts w:ascii="Arial" w:hAnsi="Arial" w:cs="Arial"/>
        </w:rPr>
        <w:t>(ΕΡΓΑ ΗΛΕΚΤΡΟΜΗΧΑΝΟΛΟΓΙΚΑ).</w:t>
      </w:r>
    </w:p>
    <w:p w:rsidR="0060000D" w:rsidRPr="00393FF2" w:rsidRDefault="0060000D" w:rsidP="00B916D5">
      <w:pPr>
        <w:spacing w:line="276" w:lineRule="auto"/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Το έργο συντίθεται από την ακόλουθη κατηγορία εργασιών: κατηγορία </w:t>
      </w:r>
      <w:r w:rsidRPr="00393FF2">
        <w:rPr>
          <w:rFonts w:ascii="Arial" w:hAnsi="Arial" w:cs="Arial"/>
          <w:b/>
          <w:bCs/>
        </w:rPr>
        <w:t>ΗΛΕΚΤΡΟΜΗΧΑΝΟΛΟΓΙΚΑ</w:t>
      </w:r>
      <w:r w:rsidRPr="00393FF2">
        <w:rPr>
          <w:rFonts w:ascii="Arial" w:hAnsi="Arial" w:cs="Arial"/>
        </w:rPr>
        <w:t xml:space="preserve"> με προϋπολογισμό </w:t>
      </w:r>
      <w:r w:rsidRPr="00393FF2">
        <w:rPr>
          <w:rFonts w:ascii="Arial" w:hAnsi="Arial" w:cs="Arial"/>
          <w:b/>
          <w:bCs/>
        </w:rPr>
        <w:t>40.283,97€</w:t>
      </w:r>
      <w:r w:rsidR="000F63E0">
        <w:rPr>
          <w:rFonts w:ascii="Arial" w:hAnsi="Arial" w:cs="Arial"/>
        </w:rPr>
        <w:t>. Το ποσό δεν περιλαμβάνει Α</w:t>
      </w:r>
      <w:r w:rsidRPr="00393FF2">
        <w:rPr>
          <w:rFonts w:ascii="Arial" w:hAnsi="Arial" w:cs="Arial"/>
        </w:rPr>
        <w:t>ναθεώρηση και ΦΠΑ.</w:t>
      </w:r>
    </w:p>
    <w:p w:rsidR="0060000D" w:rsidRPr="00393FF2" w:rsidRDefault="0060000D" w:rsidP="004969C1">
      <w:pPr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8"/>
        <w:gridCol w:w="4673"/>
        <w:gridCol w:w="3276"/>
      </w:tblGrid>
      <w:tr w:rsidR="0060000D" w:rsidRPr="00393FF2">
        <w:trPr>
          <w:jc w:val="center"/>
        </w:trPr>
        <w:tc>
          <w:tcPr>
            <w:tcW w:w="818" w:type="dxa"/>
            <w:shd w:val="clear" w:color="auto" w:fill="E6E6E6"/>
            <w:vAlign w:val="center"/>
          </w:tcPr>
          <w:p w:rsidR="0060000D" w:rsidRPr="00393FF2" w:rsidRDefault="0060000D" w:rsidP="0003123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93FF2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673" w:type="dxa"/>
            <w:shd w:val="clear" w:color="auto" w:fill="E6E6E6"/>
            <w:vAlign w:val="center"/>
          </w:tcPr>
          <w:p w:rsidR="0060000D" w:rsidRPr="00393FF2" w:rsidRDefault="0060000D" w:rsidP="0003123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93FF2">
              <w:rPr>
                <w:b/>
                <w:bCs/>
                <w:sz w:val="20"/>
                <w:szCs w:val="20"/>
              </w:rPr>
              <w:t>ΕΙΔΟΣ ΕΡΓΑΣΙΩΝ</w:t>
            </w:r>
          </w:p>
        </w:tc>
        <w:tc>
          <w:tcPr>
            <w:tcW w:w="3276" w:type="dxa"/>
            <w:shd w:val="clear" w:color="auto" w:fill="E6E6E6"/>
            <w:vAlign w:val="center"/>
          </w:tcPr>
          <w:p w:rsidR="0060000D" w:rsidRPr="00393FF2" w:rsidRDefault="0060000D" w:rsidP="0003123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93FF2">
              <w:rPr>
                <w:b/>
                <w:bCs/>
                <w:sz w:val="20"/>
                <w:szCs w:val="20"/>
              </w:rPr>
              <w:t>ΔΑΠΑΝΗ</w:t>
            </w:r>
          </w:p>
        </w:tc>
      </w:tr>
      <w:tr w:rsidR="0060000D" w:rsidRPr="00393FF2">
        <w:trPr>
          <w:jc w:val="center"/>
        </w:trPr>
        <w:tc>
          <w:tcPr>
            <w:tcW w:w="818" w:type="dxa"/>
          </w:tcPr>
          <w:p w:rsidR="0060000D" w:rsidRPr="00393FF2" w:rsidRDefault="0060000D" w:rsidP="0003123B">
            <w:pPr>
              <w:pStyle w:val="a3"/>
              <w:jc w:val="center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60000D" w:rsidRPr="00393FF2" w:rsidRDefault="0060000D" w:rsidP="0003123B">
            <w:pPr>
              <w:pStyle w:val="a3"/>
              <w:jc w:val="left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Δαπάνη εργασιών</w:t>
            </w:r>
          </w:p>
        </w:tc>
        <w:tc>
          <w:tcPr>
            <w:tcW w:w="3276" w:type="dxa"/>
          </w:tcPr>
          <w:p w:rsidR="0060000D" w:rsidRPr="00393FF2" w:rsidRDefault="0060000D" w:rsidP="005361B2">
            <w:pPr>
              <w:pStyle w:val="a3"/>
              <w:jc w:val="center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29.686,05</w:t>
            </w:r>
          </w:p>
        </w:tc>
      </w:tr>
      <w:tr w:rsidR="0060000D" w:rsidRPr="00393FF2">
        <w:trPr>
          <w:jc w:val="center"/>
        </w:trPr>
        <w:tc>
          <w:tcPr>
            <w:tcW w:w="818" w:type="dxa"/>
          </w:tcPr>
          <w:p w:rsidR="0060000D" w:rsidRPr="00393FF2" w:rsidRDefault="0060000D" w:rsidP="0003123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0000D" w:rsidRPr="00393FF2" w:rsidRDefault="0060000D" w:rsidP="0003123B">
            <w:pPr>
              <w:pStyle w:val="a3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Γεν. έξοδα &amp; Όφελος εργολάβου (ΓΕ+ΟΕ)</w:t>
            </w:r>
          </w:p>
        </w:tc>
        <w:tc>
          <w:tcPr>
            <w:tcW w:w="3276" w:type="dxa"/>
          </w:tcPr>
          <w:p w:rsidR="0060000D" w:rsidRPr="00393FF2" w:rsidRDefault="0060000D" w:rsidP="00D26633">
            <w:pPr>
              <w:pStyle w:val="a3"/>
              <w:jc w:val="center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5.343,49</w:t>
            </w:r>
          </w:p>
        </w:tc>
      </w:tr>
      <w:tr w:rsidR="0060000D" w:rsidRPr="00393FF2">
        <w:trPr>
          <w:jc w:val="center"/>
        </w:trPr>
        <w:tc>
          <w:tcPr>
            <w:tcW w:w="818" w:type="dxa"/>
          </w:tcPr>
          <w:p w:rsidR="0060000D" w:rsidRPr="00393FF2" w:rsidRDefault="0060000D" w:rsidP="0003123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0000D" w:rsidRPr="00393FF2" w:rsidRDefault="0060000D" w:rsidP="0003123B">
            <w:pPr>
              <w:pStyle w:val="a3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Απρόβλεπτα (15%)</w:t>
            </w:r>
          </w:p>
        </w:tc>
        <w:tc>
          <w:tcPr>
            <w:tcW w:w="3276" w:type="dxa"/>
          </w:tcPr>
          <w:p w:rsidR="0060000D" w:rsidRPr="00393FF2" w:rsidRDefault="0060000D" w:rsidP="00D26633">
            <w:pPr>
              <w:pStyle w:val="a3"/>
              <w:jc w:val="center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5.254,43</w:t>
            </w:r>
          </w:p>
        </w:tc>
      </w:tr>
      <w:tr w:rsidR="0060000D" w:rsidRPr="00393FF2">
        <w:trPr>
          <w:jc w:val="center"/>
        </w:trPr>
        <w:tc>
          <w:tcPr>
            <w:tcW w:w="818" w:type="dxa"/>
          </w:tcPr>
          <w:p w:rsidR="0060000D" w:rsidRPr="00393FF2" w:rsidRDefault="0060000D" w:rsidP="0003123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93FF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:rsidR="0060000D" w:rsidRPr="00393FF2" w:rsidRDefault="0060000D" w:rsidP="0003123B">
            <w:pPr>
              <w:pStyle w:val="a3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Φ.Π.Α. 17%</w:t>
            </w:r>
          </w:p>
        </w:tc>
        <w:tc>
          <w:tcPr>
            <w:tcW w:w="3276" w:type="dxa"/>
          </w:tcPr>
          <w:p w:rsidR="0060000D" w:rsidRPr="00393FF2" w:rsidRDefault="0060000D" w:rsidP="00D26633">
            <w:pPr>
              <w:pStyle w:val="a3"/>
              <w:jc w:val="center"/>
              <w:rPr>
                <w:sz w:val="20"/>
                <w:szCs w:val="20"/>
              </w:rPr>
            </w:pPr>
            <w:r w:rsidRPr="00393FF2">
              <w:rPr>
                <w:sz w:val="20"/>
                <w:szCs w:val="20"/>
              </w:rPr>
              <w:t>6.848,27</w:t>
            </w:r>
          </w:p>
        </w:tc>
      </w:tr>
      <w:tr w:rsidR="0060000D" w:rsidRPr="00393FF2">
        <w:trPr>
          <w:jc w:val="center"/>
        </w:trPr>
        <w:tc>
          <w:tcPr>
            <w:tcW w:w="818" w:type="dxa"/>
          </w:tcPr>
          <w:p w:rsidR="0060000D" w:rsidRPr="00393FF2" w:rsidRDefault="0060000D" w:rsidP="0003123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3" w:type="dxa"/>
          </w:tcPr>
          <w:p w:rsidR="0060000D" w:rsidRPr="00393FF2" w:rsidRDefault="0060000D" w:rsidP="0003123B">
            <w:pPr>
              <w:pStyle w:val="a3"/>
              <w:rPr>
                <w:b/>
                <w:bCs/>
                <w:sz w:val="20"/>
                <w:szCs w:val="20"/>
              </w:rPr>
            </w:pPr>
            <w:r w:rsidRPr="00393FF2"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3276" w:type="dxa"/>
          </w:tcPr>
          <w:p w:rsidR="0060000D" w:rsidRPr="00393FF2" w:rsidRDefault="0060000D" w:rsidP="00D2663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393FF2">
              <w:rPr>
                <w:b/>
                <w:bCs/>
                <w:sz w:val="20"/>
                <w:szCs w:val="20"/>
              </w:rPr>
              <w:t>47.132,24</w:t>
            </w:r>
          </w:p>
        </w:tc>
      </w:tr>
    </w:tbl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b/>
          <w:bCs/>
        </w:rPr>
      </w:pPr>
      <w:r w:rsidRPr="00393FF2">
        <w:rPr>
          <w:rFonts w:ascii="Arial" w:hAnsi="Arial" w:cs="Arial"/>
          <w:b/>
          <w:bCs/>
        </w:rPr>
        <w:t>1. Στοιχεία επικοινωνίας αναθέτουσας Αρχής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>Αναθέτουσα αρχή: ΔΗΜΟΣ ΛΕΣΒΟΥ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>Οδός</w:t>
      </w:r>
      <w:r w:rsidRPr="00393FF2">
        <w:rPr>
          <w:rFonts w:ascii="Arial" w:hAnsi="Arial" w:cs="Arial"/>
          <w:b/>
          <w:bCs/>
        </w:rPr>
        <w:t xml:space="preserve">: </w:t>
      </w:r>
      <w:r w:rsidRPr="00393FF2">
        <w:rPr>
          <w:rFonts w:ascii="Arial" w:hAnsi="Arial" w:cs="Arial"/>
        </w:rPr>
        <w:t>ΕΛ. ΒΕΝΙΖΕΛΟΥ 13-17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  <w:proofErr w:type="spellStart"/>
      <w:r w:rsidRPr="00393FF2">
        <w:rPr>
          <w:rFonts w:ascii="Arial" w:hAnsi="Arial" w:cs="Arial"/>
        </w:rPr>
        <w:t>Ταχ</w:t>
      </w:r>
      <w:proofErr w:type="spellEnd"/>
      <w:r w:rsidRPr="00393FF2">
        <w:rPr>
          <w:rFonts w:ascii="Arial" w:hAnsi="Arial" w:cs="Arial"/>
        </w:rPr>
        <w:t>. Κωδ.: 81132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>Πληροφορίες :</w:t>
      </w:r>
      <w:r w:rsidRPr="00393FF2">
        <w:rPr>
          <w:rFonts w:ascii="Arial" w:hAnsi="Arial" w:cs="Arial"/>
          <w:b/>
          <w:bCs/>
        </w:rPr>
        <w:t xml:space="preserve"> </w:t>
      </w:r>
      <w:proofErr w:type="spellStart"/>
      <w:r w:rsidRPr="00393FF2">
        <w:rPr>
          <w:rFonts w:ascii="Arial" w:hAnsi="Arial" w:cs="Arial"/>
        </w:rPr>
        <w:t>Παπασωτηρίου</w:t>
      </w:r>
      <w:proofErr w:type="spellEnd"/>
      <w:r w:rsidRPr="00393FF2">
        <w:rPr>
          <w:rFonts w:ascii="Arial" w:hAnsi="Arial" w:cs="Arial"/>
        </w:rPr>
        <w:t xml:space="preserve"> Ελευθερία, </w:t>
      </w:r>
      <w:proofErr w:type="spellStart"/>
      <w:r w:rsidRPr="00393FF2">
        <w:rPr>
          <w:rFonts w:ascii="Arial" w:hAnsi="Arial" w:cs="Arial"/>
        </w:rPr>
        <w:t>Τσαπώνη</w:t>
      </w:r>
      <w:proofErr w:type="spellEnd"/>
      <w:r w:rsidRPr="00393FF2">
        <w:rPr>
          <w:rFonts w:ascii="Arial" w:hAnsi="Arial" w:cs="Arial"/>
        </w:rPr>
        <w:t xml:space="preserve"> Μαρία, Αναστασίου Αιμιλία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393FF2">
        <w:rPr>
          <w:rFonts w:ascii="Arial" w:hAnsi="Arial" w:cs="Arial"/>
        </w:rPr>
        <w:t>Τηλ</w:t>
      </w:r>
      <w:proofErr w:type="spellEnd"/>
      <w:r w:rsidRPr="00393FF2">
        <w:rPr>
          <w:rFonts w:ascii="Arial" w:hAnsi="Arial" w:cs="Arial"/>
          <w:lang w:val="de-DE"/>
        </w:rPr>
        <w:t>.: 2251</w:t>
      </w:r>
      <w:r w:rsidR="0010612D">
        <w:rPr>
          <w:rFonts w:ascii="Arial" w:hAnsi="Arial" w:cs="Arial"/>
          <w:lang w:val="de-DE"/>
        </w:rPr>
        <w:t>3</w:t>
      </w:r>
      <w:r w:rsidR="0010612D" w:rsidRPr="00341CD1">
        <w:rPr>
          <w:rFonts w:ascii="Arial" w:hAnsi="Arial" w:cs="Arial"/>
          <w:lang w:val="en-US"/>
        </w:rPr>
        <w:t xml:space="preserve"> </w:t>
      </w:r>
      <w:r w:rsidR="00393FF2" w:rsidRPr="00393FF2">
        <w:rPr>
          <w:rFonts w:ascii="Arial" w:hAnsi="Arial" w:cs="Arial"/>
          <w:lang w:val="de-DE"/>
        </w:rPr>
        <w:t xml:space="preserve">50562 </w:t>
      </w:r>
      <w:r w:rsidR="0010612D" w:rsidRPr="00341CD1">
        <w:rPr>
          <w:rFonts w:ascii="Arial" w:hAnsi="Arial" w:cs="Arial"/>
          <w:lang w:val="en-US"/>
        </w:rPr>
        <w:t>/</w:t>
      </w:r>
      <w:r w:rsidRPr="00393FF2">
        <w:rPr>
          <w:rFonts w:ascii="Arial" w:hAnsi="Arial" w:cs="Arial"/>
          <w:lang w:val="de-DE"/>
        </w:rPr>
        <w:t xml:space="preserve"> 50557</w:t>
      </w:r>
      <w:r w:rsidR="0010612D">
        <w:rPr>
          <w:rFonts w:ascii="Arial" w:hAnsi="Arial" w:cs="Arial"/>
          <w:lang w:val="de-DE"/>
        </w:rPr>
        <w:t xml:space="preserve"> </w:t>
      </w:r>
      <w:r w:rsidR="0010612D" w:rsidRPr="00341CD1">
        <w:rPr>
          <w:rFonts w:ascii="Arial" w:hAnsi="Arial" w:cs="Arial"/>
          <w:lang w:val="en-US"/>
        </w:rPr>
        <w:t>/</w:t>
      </w:r>
      <w:r w:rsidR="00393FF2" w:rsidRPr="00393FF2">
        <w:rPr>
          <w:rFonts w:ascii="Arial" w:hAnsi="Arial" w:cs="Arial"/>
          <w:lang w:val="de-DE"/>
        </w:rPr>
        <w:t xml:space="preserve"> </w:t>
      </w:r>
      <w:r w:rsidRPr="00393FF2">
        <w:rPr>
          <w:rFonts w:ascii="Arial" w:hAnsi="Arial" w:cs="Arial"/>
          <w:lang w:val="de-DE"/>
        </w:rPr>
        <w:t xml:space="preserve"> 50585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lang w:val="de-DE"/>
        </w:rPr>
      </w:pPr>
      <w:r w:rsidRPr="00393FF2">
        <w:rPr>
          <w:rFonts w:ascii="Arial" w:hAnsi="Arial" w:cs="Arial"/>
          <w:lang w:val="de-DE"/>
        </w:rPr>
        <w:t>Telefax: 22513 50508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lang w:val="de-DE"/>
        </w:rPr>
      </w:pPr>
      <w:r w:rsidRPr="00393FF2">
        <w:rPr>
          <w:rFonts w:ascii="Arial" w:hAnsi="Arial" w:cs="Arial"/>
          <w:lang w:val="de-DE"/>
        </w:rPr>
        <w:t>E-</w:t>
      </w:r>
      <w:proofErr w:type="spellStart"/>
      <w:r w:rsidRPr="00393FF2">
        <w:rPr>
          <w:rFonts w:ascii="Arial" w:hAnsi="Arial" w:cs="Arial"/>
          <w:lang w:val="de-DE"/>
        </w:rPr>
        <w:t>mail</w:t>
      </w:r>
      <w:proofErr w:type="spellEnd"/>
      <w:r w:rsidRPr="00393FF2">
        <w:rPr>
          <w:rFonts w:ascii="Arial" w:hAnsi="Arial" w:cs="Arial"/>
          <w:lang w:val="de-DE"/>
        </w:rPr>
        <w:t>: dimoprasion@mytilene.gr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b/>
          <w:bCs/>
        </w:rPr>
      </w:pPr>
      <w:r w:rsidRPr="00393FF2">
        <w:rPr>
          <w:rFonts w:ascii="Arial" w:hAnsi="Arial" w:cs="Arial"/>
        </w:rPr>
        <w:t xml:space="preserve">Ιστοσελίδα: </w:t>
      </w:r>
      <w:hyperlink r:id="rId8" w:history="1">
        <w:r w:rsidRPr="00393FF2">
          <w:rPr>
            <w:rStyle w:val="-"/>
            <w:rFonts w:ascii="Arial" w:hAnsi="Arial" w:cs="Arial"/>
            <w:lang w:val="en-US"/>
          </w:rPr>
          <w:t>www</w:t>
        </w:r>
        <w:r w:rsidRPr="00393FF2">
          <w:rPr>
            <w:rStyle w:val="-"/>
            <w:rFonts w:ascii="Arial" w:hAnsi="Arial" w:cs="Arial"/>
          </w:rPr>
          <w:t>.</w:t>
        </w:r>
        <w:proofErr w:type="spellStart"/>
        <w:r w:rsidRPr="00393FF2">
          <w:rPr>
            <w:rStyle w:val="-"/>
            <w:rFonts w:ascii="Arial" w:hAnsi="Arial" w:cs="Arial"/>
            <w:lang w:val="en-US"/>
          </w:rPr>
          <w:t>mytilene</w:t>
        </w:r>
        <w:proofErr w:type="spellEnd"/>
        <w:r w:rsidRPr="00393FF2">
          <w:rPr>
            <w:rStyle w:val="-"/>
            <w:rFonts w:ascii="Arial" w:hAnsi="Arial" w:cs="Arial"/>
          </w:rPr>
          <w:t>.</w:t>
        </w:r>
        <w:proofErr w:type="spellStart"/>
        <w:r w:rsidRPr="00393FF2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</w:p>
    <w:p w:rsidR="0060000D" w:rsidRPr="00393FF2" w:rsidRDefault="0060000D" w:rsidP="000613C9">
      <w:pPr>
        <w:pStyle w:val="a3"/>
        <w:spacing w:line="276" w:lineRule="auto"/>
        <w:rPr>
          <w:b/>
          <w:bCs/>
          <w:sz w:val="20"/>
          <w:szCs w:val="20"/>
        </w:rPr>
      </w:pPr>
      <w:r w:rsidRPr="00393FF2">
        <w:rPr>
          <w:b/>
          <w:bCs/>
          <w:sz w:val="20"/>
          <w:szCs w:val="20"/>
        </w:rPr>
        <w:t xml:space="preserve">2. Πρόσβαση στα έγγραφα: </w:t>
      </w:r>
    </w:p>
    <w:p w:rsidR="0060000D" w:rsidRPr="00393FF2" w:rsidRDefault="0060000D" w:rsidP="00783170">
      <w:pPr>
        <w:pStyle w:val="para-1"/>
        <w:tabs>
          <w:tab w:val="clear" w:pos="1021"/>
          <w:tab w:val="left" w:pos="1276"/>
        </w:tabs>
        <w:spacing w:line="276" w:lineRule="auto"/>
        <w:ind w:left="0" w:firstLine="0"/>
        <w:rPr>
          <w:spacing w:val="0"/>
          <w:sz w:val="20"/>
          <w:szCs w:val="20"/>
        </w:rPr>
      </w:pPr>
      <w:r w:rsidRPr="00393FF2">
        <w:rPr>
          <w:spacing w:val="0"/>
          <w:sz w:val="20"/>
          <w:szCs w:val="20"/>
        </w:rPr>
        <w:t>Οι ενδιαφερόμενοι μπορούν να λάβουν γνώση των εγγράφω</w:t>
      </w:r>
      <w:r w:rsidR="000F63E0">
        <w:rPr>
          <w:spacing w:val="0"/>
          <w:sz w:val="20"/>
          <w:szCs w:val="20"/>
        </w:rPr>
        <w:t>ν της σύμβασης στα γραφεία της Α</w:t>
      </w:r>
      <w:r w:rsidRPr="00393FF2">
        <w:rPr>
          <w:spacing w:val="0"/>
          <w:sz w:val="20"/>
          <w:szCs w:val="20"/>
        </w:rPr>
        <w:t>ν</w:t>
      </w:r>
      <w:r w:rsidR="000F63E0">
        <w:rPr>
          <w:spacing w:val="0"/>
          <w:sz w:val="20"/>
          <w:szCs w:val="20"/>
        </w:rPr>
        <w:t>αθέτουσας Α</w:t>
      </w:r>
      <w:r w:rsidRPr="00393FF2">
        <w:rPr>
          <w:spacing w:val="0"/>
          <w:sz w:val="20"/>
          <w:szCs w:val="20"/>
        </w:rPr>
        <w:t>ρχής (Ελ</w:t>
      </w:r>
      <w:r w:rsidR="000F63E0">
        <w:rPr>
          <w:spacing w:val="0"/>
          <w:sz w:val="20"/>
          <w:szCs w:val="20"/>
        </w:rPr>
        <w:t>.</w:t>
      </w:r>
      <w:r w:rsidRPr="00393FF2">
        <w:rPr>
          <w:spacing w:val="0"/>
          <w:sz w:val="20"/>
          <w:szCs w:val="20"/>
        </w:rPr>
        <w:t xml:space="preserve"> Βενιζέλου 13-17, Δημοτικό Κατάστημα Λέσβου, τρίτος όροφος, Τμήμα Δημοπρασιών και Διαγωνισμών) κατά τις εργάσιμες ημέρες και ώρες καθώς και από την επίσημη ιστοσελίδα του Δήμου (</w:t>
      </w:r>
      <w:hyperlink r:id="rId9" w:history="1">
        <w:r w:rsidRPr="00393FF2">
          <w:rPr>
            <w:spacing w:val="0"/>
            <w:sz w:val="20"/>
            <w:szCs w:val="20"/>
          </w:rPr>
          <w:t>www.mytilene.gr</w:t>
        </w:r>
      </w:hyperlink>
      <w:r w:rsidRPr="00393FF2">
        <w:rPr>
          <w:spacing w:val="0"/>
          <w:sz w:val="20"/>
          <w:szCs w:val="20"/>
        </w:rPr>
        <w:t>, ηλεκτρονική ενημέρωση, επιλογή προκηρύξεις).</w:t>
      </w:r>
    </w:p>
    <w:p w:rsidR="0060000D" w:rsidRPr="00393FF2" w:rsidRDefault="0060000D" w:rsidP="00783170">
      <w:pPr>
        <w:pStyle w:val="para-1"/>
        <w:tabs>
          <w:tab w:val="clear" w:pos="1021"/>
          <w:tab w:val="left" w:pos="1276"/>
        </w:tabs>
        <w:spacing w:line="276" w:lineRule="auto"/>
        <w:ind w:left="0" w:firstLine="0"/>
        <w:rPr>
          <w:spacing w:val="0"/>
          <w:sz w:val="20"/>
          <w:szCs w:val="20"/>
        </w:rPr>
      </w:pPr>
      <w:r w:rsidRPr="00393FF2">
        <w:rPr>
          <w:spacing w:val="0"/>
          <w:sz w:val="20"/>
          <w:szCs w:val="20"/>
        </w:rPr>
        <w:t xml:space="preserve">Εφόσον έχουν ζητηθεί εγκαίρως, ήτοι έως την </w:t>
      </w:r>
      <w:r w:rsidR="00341CD1" w:rsidRPr="00341CD1">
        <w:rPr>
          <w:b/>
          <w:spacing w:val="0"/>
          <w:sz w:val="20"/>
          <w:szCs w:val="20"/>
        </w:rPr>
        <w:t>27</w:t>
      </w:r>
      <w:r w:rsidRPr="00341CD1">
        <w:rPr>
          <w:b/>
          <w:spacing w:val="0"/>
          <w:sz w:val="20"/>
          <w:szCs w:val="20"/>
        </w:rPr>
        <w:t>-</w:t>
      </w:r>
      <w:r w:rsidR="00341CD1" w:rsidRPr="00341CD1">
        <w:rPr>
          <w:b/>
          <w:spacing w:val="0"/>
          <w:sz w:val="20"/>
          <w:szCs w:val="20"/>
        </w:rPr>
        <w:t>6</w:t>
      </w:r>
      <w:r w:rsidRPr="00341CD1">
        <w:rPr>
          <w:b/>
          <w:spacing w:val="0"/>
          <w:sz w:val="20"/>
          <w:szCs w:val="20"/>
        </w:rPr>
        <w:t>-2017</w:t>
      </w:r>
      <w:r w:rsidR="000F63E0">
        <w:rPr>
          <w:spacing w:val="0"/>
          <w:sz w:val="20"/>
          <w:szCs w:val="20"/>
        </w:rPr>
        <w:t xml:space="preserve"> </w:t>
      </w:r>
      <w:proofErr w:type="spellStart"/>
      <w:r w:rsidR="000F63E0">
        <w:rPr>
          <w:spacing w:val="0"/>
          <w:sz w:val="20"/>
          <w:szCs w:val="20"/>
        </w:rPr>
        <w:t>oι</w:t>
      </w:r>
      <w:proofErr w:type="spellEnd"/>
      <w:r w:rsidR="000F63E0">
        <w:rPr>
          <w:spacing w:val="0"/>
          <w:sz w:val="20"/>
          <w:szCs w:val="20"/>
        </w:rPr>
        <w:t xml:space="preserve"> Αναθέτουσες Α</w:t>
      </w:r>
      <w:r w:rsidRPr="00393FF2">
        <w:rPr>
          <w:spacing w:val="0"/>
          <w:sz w:val="20"/>
          <w:szCs w:val="20"/>
        </w:rPr>
        <w:t>ρχές παρέχουν σε όλους τους προσφέροντες που συμμ</w:t>
      </w:r>
      <w:r w:rsidR="000F63E0">
        <w:rPr>
          <w:spacing w:val="0"/>
          <w:sz w:val="20"/>
          <w:szCs w:val="20"/>
        </w:rPr>
        <w:t>ετέχουν στη διαδικασία σύναψης Σ</w:t>
      </w:r>
      <w:r w:rsidRPr="00393FF2">
        <w:rPr>
          <w:spacing w:val="0"/>
          <w:sz w:val="20"/>
          <w:szCs w:val="20"/>
        </w:rPr>
        <w:t xml:space="preserve">ύμβασης συμπληρωματικές πληροφορίες σχετικά με τις προδιαγραφές και οποιαδήποτε σχετικά δικαιολογητικά, το αργότερο στις </w:t>
      </w:r>
      <w:r w:rsidR="00341CD1" w:rsidRPr="00341CD1">
        <w:rPr>
          <w:b/>
          <w:spacing w:val="0"/>
          <w:sz w:val="20"/>
          <w:szCs w:val="20"/>
        </w:rPr>
        <w:t>30</w:t>
      </w:r>
      <w:r w:rsidRPr="00341CD1">
        <w:rPr>
          <w:b/>
          <w:spacing w:val="0"/>
          <w:sz w:val="20"/>
          <w:szCs w:val="20"/>
        </w:rPr>
        <w:t>-6-2017</w:t>
      </w:r>
      <w:r w:rsidRPr="00393FF2">
        <w:rPr>
          <w:spacing w:val="0"/>
          <w:sz w:val="20"/>
          <w:szCs w:val="20"/>
        </w:rPr>
        <w:t>.</w:t>
      </w:r>
    </w:p>
    <w:p w:rsidR="0060000D" w:rsidRPr="00393FF2" w:rsidRDefault="0060000D" w:rsidP="00461C20">
      <w:pPr>
        <w:pStyle w:val="para-1"/>
        <w:tabs>
          <w:tab w:val="clear" w:pos="1021"/>
          <w:tab w:val="left" w:pos="1276"/>
        </w:tabs>
        <w:ind w:left="0" w:firstLine="0"/>
        <w:rPr>
          <w:spacing w:val="0"/>
          <w:sz w:val="20"/>
          <w:szCs w:val="20"/>
        </w:rPr>
      </w:pPr>
    </w:p>
    <w:p w:rsidR="0060000D" w:rsidRPr="00393FF2" w:rsidRDefault="000F63E0" w:rsidP="000613C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Στοιχεία Δ</w:t>
      </w:r>
      <w:r w:rsidR="0060000D" w:rsidRPr="00393FF2">
        <w:rPr>
          <w:rFonts w:ascii="Arial" w:hAnsi="Arial" w:cs="Arial"/>
          <w:b/>
          <w:bCs/>
        </w:rPr>
        <w:t xml:space="preserve">ιαγωνισμού </w:t>
      </w:r>
    </w:p>
    <w:p w:rsidR="0060000D" w:rsidRPr="00393FF2" w:rsidRDefault="000F63E0" w:rsidP="000613C9">
      <w:pPr>
        <w:pStyle w:val="a3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Ο Δ</w:t>
      </w:r>
      <w:r w:rsidR="0060000D" w:rsidRPr="00393FF2">
        <w:rPr>
          <w:sz w:val="20"/>
          <w:szCs w:val="20"/>
        </w:rPr>
        <w:t xml:space="preserve">ιαγωνισμός θα διεξαχθεί στις </w:t>
      </w:r>
      <w:r w:rsidR="00341CD1" w:rsidRPr="007263CB">
        <w:rPr>
          <w:b/>
          <w:bCs/>
          <w:sz w:val="20"/>
          <w:szCs w:val="20"/>
        </w:rPr>
        <w:t>4</w:t>
      </w:r>
      <w:r w:rsidR="0060000D" w:rsidRPr="007263CB">
        <w:rPr>
          <w:b/>
          <w:bCs/>
          <w:sz w:val="20"/>
          <w:szCs w:val="20"/>
        </w:rPr>
        <w:t xml:space="preserve">-7-2017, ημέρα </w:t>
      </w:r>
      <w:r w:rsidR="00341CD1" w:rsidRPr="007263CB">
        <w:rPr>
          <w:b/>
          <w:bCs/>
          <w:sz w:val="20"/>
          <w:szCs w:val="20"/>
        </w:rPr>
        <w:t>Τρίτη</w:t>
      </w:r>
      <w:r w:rsidR="0060000D" w:rsidRPr="007263CB">
        <w:rPr>
          <w:b/>
          <w:bCs/>
          <w:sz w:val="20"/>
          <w:szCs w:val="20"/>
        </w:rPr>
        <w:t xml:space="preserve"> </w:t>
      </w:r>
      <w:r w:rsidR="0060000D" w:rsidRPr="00393FF2">
        <w:rPr>
          <w:b/>
          <w:bCs/>
          <w:sz w:val="20"/>
          <w:szCs w:val="20"/>
        </w:rPr>
        <w:t>ώρα 9.30π.μ-10:00π.μ</w:t>
      </w:r>
      <w:r w:rsidR="0060000D" w:rsidRPr="00393FF2">
        <w:rPr>
          <w:sz w:val="20"/>
          <w:szCs w:val="20"/>
        </w:rPr>
        <w:t xml:space="preserve">. (ώρα λήξης υποβολής προσφορών) και το σύστημα υποβολής προσφορών είναι η πλέον συμφέρουσα από οικονομική άποψη προσφορά μόνο βάσει τιμής </w:t>
      </w:r>
      <w:r w:rsidR="0060000D" w:rsidRPr="00393FF2">
        <w:rPr>
          <w:b/>
          <w:sz w:val="20"/>
          <w:szCs w:val="20"/>
        </w:rPr>
        <w:t>(</w:t>
      </w:r>
      <w:r w:rsidR="0060000D" w:rsidRPr="00393FF2">
        <w:rPr>
          <w:b/>
          <w:bCs/>
          <w:sz w:val="20"/>
          <w:szCs w:val="20"/>
        </w:rPr>
        <w:t>χαμηλότερη τιμή</w:t>
      </w:r>
      <w:r w:rsidR="0060000D" w:rsidRPr="00393FF2">
        <w:rPr>
          <w:b/>
          <w:sz w:val="20"/>
          <w:szCs w:val="20"/>
        </w:rPr>
        <w:t>)</w:t>
      </w:r>
      <w:r w:rsidR="0060000D" w:rsidRPr="00393FF2">
        <w:rPr>
          <w:sz w:val="20"/>
          <w:szCs w:val="20"/>
        </w:rPr>
        <w:t xml:space="preserve">, </w:t>
      </w:r>
      <w:r w:rsidR="0060000D" w:rsidRPr="00393FF2">
        <w:rPr>
          <w:b/>
          <w:bCs/>
          <w:sz w:val="20"/>
          <w:szCs w:val="20"/>
        </w:rPr>
        <w:t>με ενιαίο ποσοστό έκπτωσης</w:t>
      </w:r>
      <w:r w:rsidR="0060000D" w:rsidRPr="00393FF2">
        <w:rPr>
          <w:sz w:val="20"/>
          <w:szCs w:val="20"/>
        </w:rPr>
        <w:t xml:space="preserve"> γι</w:t>
      </w:r>
      <w:r>
        <w:rPr>
          <w:sz w:val="20"/>
          <w:szCs w:val="20"/>
        </w:rPr>
        <w:t>α την ομάδα τιμών εργασιών του Τιμολογίου και του Π</w:t>
      </w:r>
      <w:r w:rsidR="0060000D" w:rsidRPr="00393FF2">
        <w:rPr>
          <w:sz w:val="20"/>
          <w:szCs w:val="20"/>
        </w:rPr>
        <w:t>ροϋπολογισμού, εκφραζόμενα σε ακέραιες μονάδες επί τοις εκατό (%), σύμφωνα με το άρθρο 125 του Ν.4412/16. Μετά τη λήξη της παραλαβής προσφορών θα ξεκινήσει η διαδικασία αποσφράγισης, ενώπιον της Επιτροπής διαγωνισμού.</w:t>
      </w:r>
    </w:p>
    <w:p w:rsidR="0060000D" w:rsidRPr="00393FF2" w:rsidRDefault="0060000D" w:rsidP="000613C9">
      <w:pPr>
        <w:pStyle w:val="a3"/>
        <w:spacing w:line="276" w:lineRule="auto"/>
        <w:rPr>
          <w:sz w:val="20"/>
          <w:szCs w:val="20"/>
        </w:rPr>
      </w:pPr>
    </w:p>
    <w:p w:rsidR="0060000D" w:rsidRPr="00393FF2" w:rsidRDefault="000F63E0" w:rsidP="000613C9">
      <w:pPr>
        <w:tabs>
          <w:tab w:val="left" w:pos="-3000"/>
          <w:tab w:val="left" w:pos="1100"/>
        </w:tabs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Στο Δ</w:t>
      </w:r>
      <w:r w:rsidR="0060000D" w:rsidRPr="00393FF2">
        <w:rPr>
          <w:rFonts w:ascii="Arial" w:hAnsi="Arial" w:cs="Arial"/>
          <w:b/>
          <w:bCs/>
        </w:rPr>
        <w:t>ιαγωνισμό γίνονται δεκτοί:</w:t>
      </w:r>
    </w:p>
    <w:p w:rsidR="0060000D" w:rsidRPr="00393FF2" w:rsidRDefault="0060000D" w:rsidP="00CF584D">
      <w:pPr>
        <w:pStyle w:val="31"/>
        <w:tabs>
          <w:tab w:val="left" w:pos="-3000"/>
        </w:tabs>
        <w:ind w:left="0"/>
      </w:pPr>
      <w:r w:rsidRPr="00393FF2">
        <w:t xml:space="preserve">Φυσικά ή νομικά πρόσωπα, ή ενώσεις αυτών που δραστηριοποιούνται σε έργα </w:t>
      </w:r>
      <w:r w:rsidRPr="00393FF2">
        <w:rPr>
          <w:b/>
          <w:bCs/>
        </w:rPr>
        <w:t xml:space="preserve">κατηγορίας Η/Μ </w:t>
      </w:r>
      <w:r w:rsidRPr="00393FF2">
        <w:t>και που είναι εγκατεστημένα σε:</w:t>
      </w:r>
    </w:p>
    <w:p w:rsidR="0060000D" w:rsidRPr="00393FF2" w:rsidRDefault="0060000D" w:rsidP="00CF584D">
      <w:pPr>
        <w:pStyle w:val="31"/>
        <w:tabs>
          <w:tab w:val="left" w:pos="-3000"/>
        </w:tabs>
        <w:ind w:left="0"/>
      </w:pPr>
      <w:r w:rsidRPr="00393FF2">
        <w:t>α) σε κράτος-μέλος της Ένωσης,</w:t>
      </w:r>
    </w:p>
    <w:p w:rsidR="0060000D" w:rsidRPr="00393FF2" w:rsidRDefault="0060000D" w:rsidP="00CF584D">
      <w:pPr>
        <w:pStyle w:val="31"/>
        <w:tabs>
          <w:tab w:val="left" w:pos="-3000"/>
        </w:tabs>
        <w:ind w:left="0"/>
      </w:pPr>
      <w:r w:rsidRPr="00393FF2">
        <w:t>β) σε κράτος-μέλος του Ευρωπαϊκού Οικονομικού Χώρου (Ε.Ο.Χ.),</w:t>
      </w:r>
    </w:p>
    <w:p w:rsidR="0060000D" w:rsidRPr="00393FF2" w:rsidRDefault="0060000D" w:rsidP="00272C46">
      <w:pPr>
        <w:pStyle w:val="31"/>
        <w:tabs>
          <w:tab w:val="left" w:pos="-3000"/>
        </w:tabs>
        <w:ind w:left="0"/>
      </w:pPr>
      <w:r w:rsidRPr="00393FF2"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60000D" w:rsidRPr="00393FF2" w:rsidRDefault="0060000D" w:rsidP="00272C46">
      <w:pPr>
        <w:pStyle w:val="31"/>
        <w:tabs>
          <w:tab w:val="left" w:pos="-3000"/>
        </w:tabs>
        <w:ind w:left="0"/>
      </w:pPr>
      <w:r w:rsidRPr="00393FF2">
        <w:t xml:space="preserve">δ) σε τρίτες χώρες που δεν εμπίπτουν στην περίπτωση </w:t>
      </w:r>
      <w:proofErr w:type="spellStart"/>
      <w:r w:rsidRPr="00393FF2">
        <w:t>γ΄</w:t>
      </w:r>
      <w:proofErr w:type="spellEnd"/>
      <w:r w:rsidRPr="00393FF2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60000D" w:rsidRPr="00393FF2" w:rsidRDefault="0060000D" w:rsidP="00B916D5">
      <w:pPr>
        <w:tabs>
          <w:tab w:val="left" w:pos="-3000"/>
          <w:tab w:val="left" w:pos="1100"/>
        </w:tabs>
        <w:spacing w:line="276" w:lineRule="auto"/>
        <w:jc w:val="both"/>
        <w:rPr>
          <w:rFonts w:ascii="Arial" w:hAnsi="Arial" w:cs="Arial"/>
        </w:rPr>
      </w:pPr>
    </w:p>
    <w:p w:rsidR="0060000D" w:rsidRPr="00393FF2" w:rsidRDefault="0060000D" w:rsidP="00B916D5">
      <w:pPr>
        <w:spacing w:line="276" w:lineRule="auto"/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Συγκεκριμένα: </w:t>
      </w:r>
    </w:p>
    <w:p w:rsidR="0060000D" w:rsidRPr="00393FF2" w:rsidRDefault="0060000D" w:rsidP="00272C46">
      <w:pPr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>(α)</w:t>
      </w:r>
      <w:r w:rsidRPr="00393FF2">
        <w:rPr>
          <w:rFonts w:ascii="Arial" w:hAnsi="Arial" w:cs="Arial"/>
          <w:b/>
          <w:bCs/>
        </w:rPr>
        <w:t xml:space="preserve"> </w:t>
      </w:r>
      <w:r w:rsidRPr="00393FF2">
        <w:rPr>
          <w:rFonts w:ascii="Arial" w:hAnsi="Arial" w:cs="Arial"/>
        </w:rPr>
        <w:t xml:space="preserve">οι προσφέροντες που είναι εγκατεστημένοι στην Ελλάδα υποβάλλουν βεβαίωση εγγραφής </w:t>
      </w:r>
      <w:r w:rsidRPr="00393FF2">
        <w:rPr>
          <w:rFonts w:ascii="Arial" w:hAnsi="Arial" w:cs="Arial"/>
          <w:b/>
          <w:bCs/>
        </w:rPr>
        <w:t>στο Μ.Ε.ΕΠ στην Α1 τάξη και άνω, για έργα κατηγορίας Η/Μ</w:t>
      </w:r>
      <w:r w:rsidRPr="00393FF2">
        <w:rPr>
          <w:rFonts w:ascii="Arial" w:hAnsi="Arial" w:cs="Arial"/>
        </w:rPr>
        <w:t xml:space="preserve"> </w:t>
      </w:r>
      <w:r w:rsidRPr="00393FF2">
        <w:rPr>
          <w:rStyle w:val="EndnoteReference1"/>
          <w:rFonts w:ascii="Arial" w:hAnsi="Arial" w:cs="Arial"/>
        </w:rPr>
        <w:t>.</w:t>
      </w:r>
      <w:r w:rsidRPr="00393FF2">
        <w:rPr>
          <w:rFonts w:ascii="Arial" w:hAnsi="Arial" w:cs="Arial"/>
        </w:rPr>
        <w:t xml:space="preserve"> </w:t>
      </w:r>
    </w:p>
    <w:p w:rsidR="0060000D" w:rsidRPr="00393FF2" w:rsidRDefault="0060000D" w:rsidP="00272C46">
      <w:pPr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α1) Επίσης εγγεγραμμένες στα </w:t>
      </w:r>
      <w:r w:rsidRPr="0010612D">
        <w:rPr>
          <w:rFonts w:ascii="Arial" w:hAnsi="Arial" w:cs="Arial"/>
          <w:b/>
        </w:rPr>
        <w:t>Μητρώα Περιφερειακών Ενοτήτων</w:t>
      </w:r>
      <w:r w:rsidRPr="00393FF2">
        <w:rPr>
          <w:rFonts w:ascii="Arial" w:hAnsi="Arial" w:cs="Arial"/>
        </w:rPr>
        <w:t xml:space="preserve"> επιχειρήσεις  που αντιστοιχούν στην ειδικότητα των σπουδών των εργοδηγών πτυχιούχων των μέσων </w:t>
      </w:r>
      <w:r w:rsidRPr="0010612D">
        <w:rPr>
          <w:rFonts w:ascii="Arial" w:hAnsi="Arial" w:cs="Arial"/>
          <w:b/>
        </w:rPr>
        <w:t>Τεχνικών Σχολών</w:t>
      </w:r>
      <w:r w:rsidRPr="00393FF2">
        <w:rPr>
          <w:rFonts w:ascii="Arial" w:hAnsi="Arial" w:cs="Arial"/>
        </w:rPr>
        <w:t xml:space="preserve"> που καταργήθηκαν με τον Ν. 576/1977, οι οποίοι έχουν </w:t>
      </w:r>
      <w:r w:rsidRPr="00393FF2">
        <w:rPr>
          <w:rFonts w:ascii="Arial" w:hAnsi="Arial" w:cs="Arial"/>
          <w:b/>
          <w:bCs/>
        </w:rPr>
        <w:t>εννεαετή</w:t>
      </w:r>
      <w:r w:rsidRPr="00393FF2">
        <w:rPr>
          <w:rFonts w:ascii="Arial" w:hAnsi="Arial" w:cs="Arial"/>
        </w:rPr>
        <w:t xml:space="preserve"> </w:t>
      </w:r>
      <w:r w:rsidRPr="0010612D">
        <w:rPr>
          <w:rFonts w:ascii="Arial" w:hAnsi="Arial" w:cs="Arial"/>
          <w:b/>
        </w:rPr>
        <w:t>τουλάχιστον κατασκευαστική εμπειρία</w:t>
      </w:r>
      <w:r w:rsidR="0010612D">
        <w:rPr>
          <w:rFonts w:ascii="Arial" w:hAnsi="Arial" w:cs="Arial"/>
          <w:b/>
        </w:rPr>
        <w:t>.</w:t>
      </w:r>
    </w:p>
    <w:p w:rsidR="0060000D" w:rsidRPr="00393FF2" w:rsidRDefault="0060000D" w:rsidP="00272C46">
      <w:pPr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α2) Επιχειρήσεις που ασκούνται από κατόχους σχετικών αδειών και οι οποίοι έχουν </w:t>
      </w:r>
      <w:r w:rsidR="003B5EF1" w:rsidRPr="003B5EF1">
        <w:rPr>
          <w:rFonts w:ascii="Arial" w:hAnsi="Arial" w:cs="Arial"/>
          <w:b/>
          <w:bCs/>
        </w:rPr>
        <w:t>εννεαετή</w:t>
      </w:r>
      <w:r w:rsidRPr="003B5EF1">
        <w:rPr>
          <w:rFonts w:ascii="Arial" w:hAnsi="Arial" w:cs="Arial"/>
          <w:b/>
        </w:rPr>
        <w:t xml:space="preserve"> και άνω κατασκευαστική εμπειρία από την λήψη της άδειας</w:t>
      </w:r>
      <w:r w:rsidR="003B5EF1">
        <w:rPr>
          <w:rFonts w:ascii="Arial" w:hAnsi="Arial" w:cs="Arial"/>
          <w:b/>
        </w:rPr>
        <w:t>.</w:t>
      </w:r>
    </w:p>
    <w:p w:rsidR="0060000D" w:rsidRPr="003E5314" w:rsidRDefault="0060000D" w:rsidP="00272C46">
      <w:pPr>
        <w:jc w:val="both"/>
        <w:rPr>
          <w:rFonts w:ascii="Arial" w:hAnsi="Arial" w:cs="Arial"/>
          <w:b/>
        </w:rPr>
      </w:pPr>
      <w:r w:rsidRPr="00393FF2">
        <w:rPr>
          <w:rFonts w:ascii="Arial" w:hAnsi="Arial" w:cs="Arial"/>
        </w:rPr>
        <w:t xml:space="preserve">α3) Επιχειρήσεις που ασκούνται από εμπειροτέχνες με </w:t>
      </w:r>
      <w:r w:rsidR="008222B0">
        <w:rPr>
          <w:rFonts w:ascii="Arial" w:hAnsi="Arial" w:cs="Arial"/>
          <w:b/>
          <w:bCs/>
        </w:rPr>
        <w:t>ενδ</w:t>
      </w:r>
      <w:r w:rsidR="003E5314">
        <w:rPr>
          <w:rFonts w:ascii="Arial" w:hAnsi="Arial" w:cs="Arial"/>
          <w:b/>
          <w:bCs/>
        </w:rPr>
        <w:t>εκαετή</w:t>
      </w:r>
      <w:r w:rsidRPr="00393FF2">
        <w:rPr>
          <w:rFonts w:ascii="Arial" w:hAnsi="Arial" w:cs="Arial"/>
        </w:rPr>
        <w:t xml:space="preserve"> </w:t>
      </w:r>
      <w:r w:rsidRPr="003E5314">
        <w:rPr>
          <w:rFonts w:ascii="Arial" w:hAnsi="Arial" w:cs="Arial"/>
          <w:b/>
        </w:rPr>
        <w:t>και άνω κατασκευαστική εμπειρία.</w:t>
      </w:r>
    </w:p>
    <w:p w:rsidR="0060000D" w:rsidRPr="00393FF2" w:rsidRDefault="0060000D" w:rsidP="00272C46">
      <w:pPr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Τα ανωτέρω εφαρμόζονται αναλόγως και για επιχειρήσεις που ασκούνται από </w:t>
      </w:r>
      <w:r w:rsidRPr="001C5C40">
        <w:rPr>
          <w:rFonts w:ascii="Arial" w:hAnsi="Arial" w:cs="Arial"/>
          <w:b/>
        </w:rPr>
        <w:t>υπομηχανικούς ή πτυχιούχους ΤΕΙ και ΚΑΤΕΕ μετά τριετία από την λήψη του πτυχίου τους</w:t>
      </w:r>
      <w:r w:rsidRPr="00393FF2">
        <w:rPr>
          <w:rFonts w:ascii="Arial" w:hAnsi="Arial" w:cs="Arial"/>
        </w:rPr>
        <w:t>.</w:t>
      </w:r>
    </w:p>
    <w:p w:rsidR="0060000D" w:rsidRPr="00393FF2" w:rsidRDefault="0060000D" w:rsidP="00272C46">
      <w:pPr>
        <w:jc w:val="both"/>
        <w:rPr>
          <w:rFonts w:ascii="Arial" w:hAnsi="Arial" w:cs="Arial"/>
        </w:rPr>
      </w:pPr>
    </w:p>
    <w:p w:rsidR="0060000D" w:rsidRPr="00393FF2" w:rsidRDefault="0060000D" w:rsidP="00272C46">
      <w:pPr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>(β) Οι προσφέροντες που είναι εγκατεστημένοι  σε λοιπά κράτη μέλη της Ευρωπαϊκής Ένωσης προσκομίζουν τις δηλώσεις και πιστοποιητικά που περιγράφονται στο Παράρτημα XI του Προσαρτήματος Α του ν. 4412/2016.</w:t>
      </w:r>
    </w:p>
    <w:p w:rsidR="0060000D" w:rsidRPr="00393FF2" w:rsidRDefault="0060000D" w:rsidP="00272C46">
      <w:pPr>
        <w:jc w:val="both"/>
        <w:rPr>
          <w:rFonts w:ascii="Arial" w:hAnsi="Arial" w:cs="Arial"/>
        </w:rPr>
      </w:pPr>
    </w:p>
    <w:p w:rsidR="0060000D" w:rsidRPr="00393FF2" w:rsidRDefault="0060000D" w:rsidP="00272C46">
      <w:pPr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(γ) Οι προσφέροντες που είναι εγκατεστημένοι σε κράτος μέλος του Ευρωπαϊκού Οικονομικού Χώρου (Ε.Ο.Χ) ή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ή σε τρίτες χώρες που δεν εμπίπτουν στην προηγούμενη  περίπτωση και έχουν συνάψει διμερείς ή πολυμερείς συμφωνίες με την Ένωση σε θέματα διαδικασιών ανάθεσης δημοσίων συμβάσεων,  προσκομίζουν πιστοποιητικό αντίστοιχου επαγγελματικού ή εμπορικού μητρώου. Στην περίπτωση που χώρα δεν τηρεί τέτοιο μητρώο, το έγγραφο ή το πιστοποιητικό μπορεί να αντικαθίσταται από ένορκη βεβαίωση ή, στα κράτη - μέλη ή στις χώρες όπου δεν προβλέπεται ένορκη βεβαίωση, από υπεύθυνη δήλωση του ενδιαφερομένου ενώπιον αρμόδιας δικαστικής ή διοικητικής αρχής,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</w:t>
      </w:r>
      <w:r w:rsidR="000F63E0">
        <w:rPr>
          <w:rFonts w:ascii="Arial" w:hAnsi="Arial" w:cs="Arial"/>
        </w:rPr>
        <w:t>Διακήρυξης</w:t>
      </w:r>
      <w:r w:rsidRPr="00393FF2">
        <w:rPr>
          <w:rFonts w:ascii="Arial" w:hAnsi="Arial" w:cs="Arial"/>
        </w:rPr>
        <w:t>.</w:t>
      </w:r>
    </w:p>
    <w:p w:rsidR="0060000D" w:rsidRPr="00393FF2" w:rsidRDefault="0060000D" w:rsidP="00272C46">
      <w:pPr>
        <w:spacing w:line="276" w:lineRule="auto"/>
        <w:jc w:val="both"/>
        <w:rPr>
          <w:rFonts w:ascii="Arial" w:hAnsi="Arial" w:cs="Arial"/>
        </w:rPr>
      </w:pP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b/>
          <w:bCs/>
        </w:rPr>
      </w:pPr>
      <w:r w:rsidRPr="00393FF2">
        <w:rPr>
          <w:rFonts w:ascii="Arial" w:hAnsi="Arial" w:cs="Arial"/>
          <w:b/>
          <w:bCs/>
        </w:rPr>
        <w:t>5. Εγγύηση συμμετοχής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>Για τη συμμετοχή στο διαγωνισμό δεν απαιτείται η κατάθεση εγγυητικής επιστολής.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</w:p>
    <w:p w:rsidR="0060000D" w:rsidRPr="00393FF2" w:rsidRDefault="0060000D" w:rsidP="000613C9">
      <w:pPr>
        <w:pStyle w:val="para-1"/>
        <w:tabs>
          <w:tab w:val="clear" w:pos="1021"/>
        </w:tabs>
        <w:spacing w:line="276" w:lineRule="auto"/>
        <w:ind w:left="0" w:firstLine="0"/>
        <w:rPr>
          <w:b/>
          <w:bCs/>
          <w:spacing w:val="0"/>
          <w:sz w:val="20"/>
          <w:szCs w:val="20"/>
        </w:rPr>
      </w:pPr>
      <w:r w:rsidRPr="00393FF2">
        <w:rPr>
          <w:b/>
          <w:bCs/>
          <w:spacing w:val="0"/>
          <w:sz w:val="20"/>
          <w:szCs w:val="20"/>
        </w:rPr>
        <w:t xml:space="preserve">6. Χρηματοδότηση </w:t>
      </w:r>
    </w:p>
    <w:p w:rsidR="0060000D" w:rsidRPr="00393FF2" w:rsidRDefault="0060000D" w:rsidP="000D61A7">
      <w:pPr>
        <w:widowControl w:val="0"/>
        <w:tabs>
          <w:tab w:val="left" w:pos="0"/>
        </w:tabs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Το έργο χρηματοδοτείται από ίδιους πόρους του Δήμου, με </w:t>
      </w:r>
      <w:r w:rsidRPr="00393FF2">
        <w:rPr>
          <w:rFonts w:ascii="Arial" w:hAnsi="Arial" w:cs="Arial"/>
          <w:b/>
          <w:bCs/>
        </w:rPr>
        <w:t>Κ.Α. 30.7325.0001</w:t>
      </w:r>
      <w:r w:rsidRPr="00393FF2">
        <w:rPr>
          <w:rFonts w:ascii="Arial" w:hAnsi="Arial" w:cs="Arial"/>
        </w:rPr>
        <w:t xml:space="preserve"> (υπ’ αριθ. </w:t>
      </w:r>
      <w:r w:rsidRPr="00393FF2">
        <w:rPr>
          <w:rFonts w:ascii="Arial" w:hAnsi="Arial" w:cs="Arial"/>
          <w:b/>
          <w:bCs/>
        </w:rPr>
        <w:t>314/2017</w:t>
      </w:r>
      <w:r w:rsidR="003B5EF1">
        <w:rPr>
          <w:rFonts w:ascii="Arial" w:hAnsi="Arial" w:cs="Arial"/>
        </w:rPr>
        <w:t xml:space="preserve"> Α</w:t>
      </w:r>
      <w:r w:rsidRPr="00393FF2">
        <w:rPr>
          <w:rFonts w:ascii="Arial" w:hAnsi="Arial" w:cs="Arial"/>
        </w:rPr>
        <w:t xml:space="preserve">πόφαση της Οικονομικής Επιτροπής για τη διάθεση της πίστωσης και υπ’ </w:t>
      </w:r>
      <w:proofErr w:type="spellStart"/>
      <w:r w:rsidRPr="00393FF2">
        <w:rPr>
          <w:rFonts w:ascii="Arial" w:hAnsi="Arial" w:cs="Arial"/>
        </w:rPr>
        <w:t>αριθμ</w:t>
      </w:r>
      <w:proofErr w:type="spellEnd"/>
      <w:r w:rsidRPr="00393FF2">
        <w:rPr>
          <w:rFonts w:ascii="Arial" w:hAnsi="Arial" w:cs="Arial"/>
        </w:rPr>
        <w:t xml:space="preserve">. </w:t>
      </w:r>
      <w:r w:rsidRPr="00393FF2">
        <w:rPr>
          <w:rFonts w:ascii="Arial" w:hAnsi="Arial" w:cs="Arial"/>
          <w:b/>
          <w:bCs/>
        </w:rPr>
        <w:t>486-28/3/2017</w:t>
      </w:r>
      <w:r w:rsidR="003B5EF1">
        <w:rPr>
          <w:rFonts w:ascii="Arial" w:hAnsi="Arial" w:cs="Arial"/>
        </w:rPr>
        <w:t xml:space="preserve"> Απόφαση Ανάληψης Υ</w:t>
      </w:r>
      <w:r w:rsidRPr="00393FF2">
        <w:rPr>
          <w:rFonts w:ascii="Arial" w:hAnsi="Arial" w:cs="Arial"/>
        </w:rPr>
        <w:t xml:space="preserve">ποχρέωσης </w:t>
      </w:r>
    </w:p>
    <w:p w:rsidR="0060000D" w:rsidRPr="00393FF2" w:rsidRDefault="0060000D" w:rsidP="00B916D5">
      <w:pPr>
        <w:pStyle w:val="para-1"/>
        <w:tabs>
          <w:tab w:val="clear" w:pos="1021"/>
        </w:tabs>
        <w:spacing w:line="276" w:lineRule="auto"/>
        <w:ind w:left="0" w:firstLine="0"/>
        <w:rPr>
          <w:sz w:val="20"/>
          <w:szCs w:val="20"/>
        </w:rPr>
      </w:pPr>
      <w:r w:rsidRPr="00393FF2">
        <w:rPr>
          <w:sz w:val="20"/>
          <w:szCs w:val="20"/>
        </w:rPr>
        <w:t>Προκαταβολή δε θα χορηγηθεί.</w:t>
      </w:r>
    </w:p>
    <w:p w:rsidR="0060000D" w:rsidRPr="00393FF2" w:rsidRDefault="0060000D" w:rsidP="006D67E4">
      <w:pPr>
        <w:jc w:val="both"/>
        <w:rPr>
          <w:rFonts w:ascii="Arial" w:hAnsi="Arial" w:cs="Arial"/>
        </w:rPr>
      </w:pPr>
    </w:p>
    <w:p w:rsidR="0060000D" w:rsidRPr="00393FF2" w:rsidRDefault="0060000D" w:rsidP="000613C9">
      <w:pPr>
        <w:pStyle w:val="a3"/>
        <w:spacing w:line="276" w:lineRule="auto"/>
        <w:rPr>
          <w:sz w:val="20"/>
          <w:szCs w:val="20"/>
        </w:rPr>
      </w:pPr>
      <w:r w:rsidRPr="00393FF2">
        <w:rPr>
          <w:b/>
          <w:bCs/>
          <w:sz w:val="20"/>
          <w:szCs w:val="20"/>
        </w:rPr>
        <w:t>7. Γλώσσα σύνταξης προσφορών</w:t>
      </w:r>
      <w:r w:rsidRPr="00393FF2">
        <w:rPr>
          <w:sz w:val="20"/>
          <w:szCs w:val="20"/>
        </w:rPr>
        <w:t>: Ελληνική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  <w:b/>
          <w:bCs/>
        </w:rPr>
      </w:pPr>
      <w:r w:rsidRPr="00393FF2">
        <w:rPr>
          <w:rFonts w:ascii="Arial" w:hAnsi="Arial" w:cs="Arial"/>
          <w:b/>
          <w:bCs/>
        </w:rPr>
        <w:t>8. Έγκριση αποτελέσματος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  <w:r w:rsidRPr="00393FF2">
        <w:rPr>
          <w:rFonts w:ascii="Arial" w:hAnsi="Arial" w:cs="Arial"/>
        </w:rPr>
        <w:t xml:space="preserve">Το αποτέλεσμα της δημοπρασίας θα εγκριθεί από την  Οικονομική Επιτροπή του Δήμου Λέσβου. </w:t>
      </w:r>
    </w:p>
    <w:p w:rsidR="0060000D" w:rsidRPr="00393FF2" w:rsidRDefault="0060000D" w:rsidP="000613C9">
      <w:pPr>
        <w:spacing w:line="276" w:lineRule="auto"/>
        <w:jc w:val="both"/>
        <w:rPr>
          <w:rFonts w:ascii="Arial" w:hAnsi="Arial" w:cs="Arial"/>
        </w:rPr>
      </w:pPr>
    </w:p>
    <w:p w:rsidR="0060000D" w:rsidRPr="00393FF2" w:rsidRDefault="0060000D" w:rsidP="000613C9">
      <w:pPr>
        <w:pStyle w:val="a3"/>
        <w:spacing w:line="276" w:lineRule="auto"/>
        <w:rPr>
          <w:sz w:val="20"/>
          <w:szCs w:val="20"/>
        </w:rPr>
      </w:pPr>
      <w:r w:rsidRPr="00393FF2">
        <w:rPr>
          <w:b/>
          <w:bCs/>
          <w:sz w:val="20"/>
          <w:szCs w:val="20"/>
        </w:rPr>
        <w:t>9. Προθεσμία εκτέλεσης</w:t>
      </w:r>
    </w:p>
    <w:p w:rsidR="0060000D" w:rsidRPr="00393FF2" w:rsidRDefault="0060000D" w:rsidP="00B916D5">
      <w:pPr>
        <w:pStyle w:val="a3"/>
        <w:spacing w:line="276" w:lineRule="auto"/>
        <w:rPr>
          <w:sz w:val="20"/>
          <w:szCs w:val="20"/>
        </w:rPr>
      </w:pPr>
      <w:r w:rsidRPr="00393FF2">
        <w:rPr>
          <w:sz w:val="20"/>
          <w:szCs w:val="20"/>
        </w:rPr>
        <w:t xml:space="preserve">Η προθεσμία εκτέλεσης του έργου είναι εκατό είκοσι </w:t>
      </w:r>
      <w:r w:rsidRPr="00393FF2">
        <w:rPr>
          <w:b/>
          <w:bCs/>
          <w:sz w:val="20"/>
          <w:szCs w:val="20"/>
        </w:rPr>
        <w:t>(90) ημερολογιακές ημέρες</w:t>
      </w:r>
      <w:r w:rsidRPr="00393FF2">
        <w:rPr>
          <w:sz w:val="20"/>
          <w:szCs w:val="20"/>
        </w:rPr>
        <w:t xml:space="preserve"> από την υπογ</w:t>
      </w:r>
      <w:r w:rsidR="003B5EF1">
        <w:rPr>
          <w:sz w:val="20"/>
          <w:szCs w:val="20"/>
        </w:rPr>
        <w:t>ραφή – ανάρτηση στο ΚΗΜΔΗΣ της Σ</w:t>
      </w:r>
      <w:r w:rsidRPr="00393FF2">
        <w:rPr>
          <w:sz w:val="20"/>
          <w:szCs w:val="20"/>
        </w:rPr>
        <w:t xml:space="preserve">ύμβασης. </w:t>
      </w:r>
    </w:p>
    <w:p w:rsidR="0060000D" w:rsidRPr="00393FF2" w:rsidRDefault="0060000D" w:rsidP="00272C46">
      <w:pPr>
        <w:spacing w:line="276" w:lineRule="auto"/>
        <w:rPr>
          <w:rFonts w:ascii="Arial" w:hAnsi="Arial" w:cs="Arial"/>
          <w:b/>
          <w:bCs/>
        </w:rPr>
      </w:pPr>
      <w:r w:rsidRPr="00393FF2">
        <w:rPr>
          <w:rFonts w:ascii="Arial" w:hAnsi="Arial" w:cs="Arial"/>
          <w:b/>
          <w:bCs/>
        </w:rPr>
        <w:t xml:space="preserve">         </w:t>
      </w:r>
    </w:p>
    <w:p w:rsidR="003B5EF1" w:rsidRPr="003B5EF1" w:rsidRDefault="0060000D" w:rsidP="003B5EF1">
      <w:pPr>
        <w:spacing w:line="276" w:lineRule="auto"/>
        <w:ind w:left="2880" w:firstLine="720"/>
        <w:jc w:val="center"/>
        <w:rPr>
          <w:rFonts w:ascii="Arial" w:hAnsi="Arial" w:cs="Arial"/>
          <w:b/>
        </w:rPr>
      </w:pPr>
      <w:r w:rsidRPr="00393FF2">
        <w:rPr>
          <w:rFonts w:ascii="Arial" w:hAnsi="Arial" w:cs="Arial"/>
        </w:rPr>
        <w:t xml:space="preserve">          </w:t>
      </w:r>
      <w:r w:rsidRPr="003B5EF1">
        <w:rPr>
          <w:rFonts w:ascii="Arial" w:hAnsi="Arial" w:cs="Arial"/>
          <w:b/>
        </w:rPr>
        <w:t xml:space="preserve">ΜΥΤΙΛΗΝΗ, </w:t>
      </w:r>
      <w:r w:rsidR="00341CD1">
        <w:rPr>
          <w:rFonts w:ascii="Arial" w:hAnsi="Arial" w:cs="Arial"/>
          <w:b/>
        </w:rPr>
        <w:t>21</w:t>
      </w:r>
      <w:r w:rsidRPr="003B5EF1">
        <w:rPr>
          <w:rFonts w:ascii="Arial" w:hAnsi="Arial" w:cs="Arial"/>
          <w:b/>
        </w:rPr>
        <w:t>/06/ 2017</w:t>
      </w:r>
    </w:p>
    <w:p w:rsidR="00764782" w:rsidRDefault="00764782" w:rsidP="00764782">
      <w:pPr>
        <w:spacing w:line="276" w:lineRule="auto"/>
        <w:ind w:left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341CD1" w:rsidRPr="00764782" w:rsidRDefault="00764782" w:rsidP="00764782">
      <w:pPr>
        <w:spacing w:line="276" w:lineRule="auto"/>
        <w:ind w:left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lang w:val="en-US"/>
        </w:rPr>
        <w:t>O</w:t>
      </w:r>
      <w:r w:rsidRPr="007647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ΔΗΜΑΡΧΟΣ ΛΕΣΒΟΥ</w:t>
      </w:r>
    </w:p>
    <w:p w:rsidR="00341CD1" w:rsidRDefault="00341CD1" w:rsidP="00341CD1">
      <w:pPr>
        <w:spacing w:line="276" w:lineRule="auto"/>
        <w:ind w:left="1507" w:firstLine="4253"/>
        <w:rPr>
          <w:rFonts w:ascii="Arial" w:hAnsi="Arial" w:cs="Arial"/>
          <w:b/>
          <w:bCs/>
        </w:rPr>
      </w:pPr>
    </w:p>
    <w:p w:rsidR="0060000D" w:rsidRPr="00393FF2" w:rsidRDefault="00341CD1" w:rsidP="00341CD1">
      <w:pPr>
        <w:spacing w:line="276" w:lineRule="auto"/>
        <w:ind w:left="2227" w:firstLine="353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64782">
        <w:rPr>
          <w:rFonts w:ascii="Arial" w:hAnsi="Arial" w:cs="Arial"/>
          <w:b/>
          <w:bCs/>
        </w:rPr>
        <w:t xml:space="preserve">  ΣΠΥΡΙΔΩΝ</w:t>
      </w:r>
      <w:r w:rsidR="00764782" w:rsidRPr="00393FF2">
        <w:rPr>
          <w:rFonts w:ascii="Arial" w:hAnsi="Arial" w:cs="Arial"/>
          <w:b/>
          <w:bCs/>
        </w:rPr>
        <w:t xml:space="preserve"> </w:t>
      </w:r>
      <w:r w:rsidR="00764782">
        <w:rPr>
          <w:rFonts w:ascii="Arial" w:hAnsi="Arial" w:cs="Arial"/>
          <w:b/>
          <w:bCs/>
        </w:rPr>
        <w:t>ΓΑΛΗΝΟΣ</w:t>
      </w:r>
      <w:r w:rsidR="0060000D" w:rsidRPr="00393FF2">
        <w:rPr>
          <w:rFonts w:ascii="Arial" w:hAnsi="Arial" w:cs="Arial"/>
          <w:b/>
          <w:bCs/>
        </w:rPr>
        <w:t xml:space="preserve">                                                                         </w:t>
      </w:r>
    </w:p>
    <w:sectPr w:rsidR="0060000D" w:rsidRPr="00393FF2" w:rsidSect="00FB723A">
      <w:footerReference w:type="default" r:id="rId10"/>
      <w:pgSz w:w="11906" w:h="16838"/>
      <w:pgMar w:top="851" w:right="709" w:bottom="454" w:left="992" w:header="70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40" w:rsidRDefault="001C5C40">
      <w:r>
        <w:separator/>
      </w:r>
    </w:p>
  </w:endnote>
  <w:endnote w:type="continuationSeparator" w:id="0">
    <w:p w:rsidR="001C5C40" w:rsidRDefault="001C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40" w:rsidRDefault="001C5C40">
    <w:pPr>
      <w:pStyle w:val="a9"/>
    </w:pPr>
  </w:p>
  <w:p w:rsidR="001C5C40" w:rsidRDefault="001C5C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40" w:rsidRDefault="001C5C40">
      <w:r>
        <w:separator/>
      </w:r>
    </w:p>
  </w:footnote>
  <w:footnote w:type="continuationSeparator" w:id="0">
    <w:p w:rsidR="001C5C40" w:rsidRDefault="001C5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EF3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C9"/>
    <w:rsid w:val="000205CF"/>
    <w:rsid w:val="0003123B"/>
    <w:rsid w:val="000335F3"/>
    <w:rsid w:val="000356D3"/>
    <w:rsid w:val="000613C9"/>
    <w:rsid w:val="0006412C"/>
    <w:rsid w:val="00072B21"/>
    <w:rsid w:val="000A63D1"/>
    <w:rsid w:val="000C2C74"/>
    <w:rsid w:val="000C50A0"/>
    <w:rsid w:val="000D61A7"/>
    <w:rsid w:val="000F63E0"/>
    <w:rsid w:val="0010612D"/>
    <w:rsid w:val="00126DF4"/>
    <w:rsid w:val="00150893"/>
    <w:rsid w:val="00187584"/>
    <w:rsid w:val="001B6A18"/>
    <w:rsid w:val="001C53F1"/>
    <w:rsid w:val="001C5C40"/>
    <w:rsid w:val="00200D7E"/>
    <w:rsid w:val="00216CD7"/>
    <w:rsid w:val="00262454"/>
    <w:rsid w:val="00262EA2"/>
    <w:rsid w:val="00272C46"/>
    <w:rsid w:val="00275C3E"/>
    <w:rsid w:val="002A792A"/>
    <w:rsid w:val="002F04E0"/>
    <w:rsid w:val="00316743"/>
    <w:rsid w:val="00326EAF"/>
    <w:rsid w:val="00341CD1"/>
    <w:rsid w:val="003439F3"/>
    <w:rsid w:val="00350439"/>
    <w:rsid w:val="00393FF2"/>
    <w:rsid w:val="0039758B"/>
    <w:rsid w:val="003A1609"/>
    <w:rsid w:val="003B5EF1"/>
    <w:rsid w:val="003E5314"/>
    <w:rsid w:val="004345EA"/>
    <w:rsid w:val="00447068"/>
    <w:rsid w:val="0045022B"/>
    <w:rsid w:val="00456D77"/>
    <w:rsid w:val="00461C20"/>
    <w:rsid w:val="004969C1"/>
    <w:rsid w:val="004A0FDA"/>
    <w:rsid w:val="004C473B"/>
    <w:rsid w:val="00504277"/>
    <w:rsid w:val="005232B2"/>
    <w:rsid w:val="005361B2"/>
    <w:rsid w:val="00597DE5"/>
    <w:rsid w:val="005C1693"/>
    <w:rsid w:val="005D2AF1"/>
    <w:rsid w:val="005F1FF0"/>
    <w:rsid w:val="0060000D"/>
    <w:rsid w:val="00660D44"/>
    <w:rsid w:val="00697509"/>
    <w:rsid w:val="006D67E4"/>
    <w:rsid w:val="006E6F00"/>
    <w:rsid w:val="00710B23"/>
    <w:rsid w:val="0071162B"/>
    <w:rsid w:val="007263CB"/>
    <w:rsid w:val="007508CF"/>
    <w:rsid w:val="00764782"/>
    <w:rsid w:val="0076508D"/>
    <w:rsid w:val="00783170"/>
    <w:rsid w:val="008024FC"/>
    <w:rsid w:val="008222B0"/>
    <w:rsid w:val="008260B7"/>
    <w:rsid w:val="008405E3"/>
    <w:rsid w:val="00864E8A"/>
    <w:rsid w:val="00880773"/>
    <w:rsid w:val="008B0401"/>
    <w:rsid w:val="008C0B50"/>
    <w:rsid w:val="008D58EE"/>
    <w:rsid w:val="008D7A80"/>
    <w:rsid w:val="00903AB5"/>
    <w:rsid w:val="0091126C"/>
    <w:rsid w:val="00934EAE"/>
    <w:rsid w:val="0093686E"/>
    <w:rsid w:val="00964AB7"/>
    <w:rsid w:val="0097689E"/>
    <w:rsid w:val="00A210CE"/>
    <w:rsid w:val="00A24BFD"/>
    <w:rsid w:val="00A6067A"/>
    <w:rsid w:val="00A8556A"/>
    <w:rsid w:val="00AC2C3C"/>
    <w:rsid w:val="00AE6C0A"/>
    <w:rsid w:val="00AF4177"/>
    <w:rsid w:val="00B84DA0"/>
    <w:rsid w:val="00B916D5"/>
    <w:rsid w:val="00B93153"/>
    <w:rsid w:val="00BA12D7"/>
    <w:rsid w:val="00BD7CFE"/>
    <w:rsid w:val="00BF5572"/>
    <w:rsid w:val="00C160C1"/>
    <w:rsid w:val="00C440E4"/>
    <w:rsid w:val="00CB0C5B"/>
    <w:rsid w:val="00CB39DE"/>
    <w:rsid w:val="00CB67D8"/>
    <w:rsid w:val="00CF3807"/>
    <w:rsid w:val="00CF584D"/>
    <w:rsid w:val="00D10A12"/>
    <w:rsid w:val="00D26633"/>
    <w:rsid w:val="00D30B11"/>
    <w:rsid w:val="00D47641"/>
    <w:rsid w:val="00DC0548"/>
    <w:rsid w:val="00DF6FCE"/>
    <w:rsid w:val="00E136A7"/>
    <w:rsid w:val="00E15F5E"/>
    <w:rsid w:val="00E24D40"/>
    <w:rsid w:val="00E848F5"/>
    <w:rsid w:val="00EA30F7"/>
    <w:rsid w:val="00EA6375"/>
    <w:rsid w:val="00EA7BE9"/>
    <w:rsid w:val="00F07B24"/>
    <w:rsid w:val="00F31B16"/>
    <w:rsid w:val="00F7525A"/>
    <w:rsid w:val="00F9125A"/>
    <w:rsid w:val="00FB723A"/>
    <w:rsid w:val="00FD39FC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C9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0613C9"/>
    <w:pPr>
      <w:keepNext/>
      <w:numPr>
        <w:numId w:val="1"/>
      </w:numPr>
      <w:tabs>
        <w:tab w:val="left" w:pos="1134"/>
      </w:tabs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0613C9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0613C9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0613C9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0613C9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0613C9"/>
    <w:pPr>
      <w:keepNext/>
      <w:numPr>
        <w:ilvl w:val="5"/>
        <w:numId w:val="1"/>
      </w:numPr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0613C9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0613C9"/>
    <w:pPr>
      <w:keepNext/>
      <w:jc w:val="center"/>
      <w:outlineLvl w:val="7"/>
    </w:pPr>
    <w:rPr>
      <w:rFonts w:ascii="Arial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0613C9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613C9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2Char">
    <w:name w:val="Επικεφαλίδα 2 Char"/>
    <w:basedOn w:val="a0"/>
    <w:link w:val="2"/>
    <w:uiPriority w:val="99"/>
    <w:rsid w:val="000613C9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3Char">
    <w:name w:val="Επικεφαλίδα 3 Char"/>
    <w:basedOn w:val="a0"/>
    <w:link w:val="3"/>
    <w:uiPriority w:val="99"/>
    <w:rsid w:val="000613C9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4Char">
    <w:name w:val="Επικεφαλίδα 4 Char"/>
    <w:basedOn w:val="a0"/>
    <w:link w:val="4"/>
    <w:uiPriority w:val="99"/>
    <w:rsid w:val="000613C9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5Char">
    <w:name w:val="Επικεφαλίδα 5 Char"/>
    <w:basedOn w:val="a0"/>
    <w:link w:val="5"/>
    <w:uiPriority w:val="99"/>
    <w:rsid w:val="000613C9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6Char">
    <w:name w:val="Επικεφαλίδα 6 Char"/>
    <w:basedOn w:val="a0"/>
    <w:link w:val="6"/>
    <w:uiPriority w:val="99"/>
    <w:rsid w:val="000613C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Char">
    <w:name w:val="Επικεφαλίδα 7 Char"/>
    <w:basedOn w:val="a0"/>
    <w:link w:val="7"/>
    <w:uiPriority w:val="99"/>
    <w:rsid w:val="000613C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rsid w:val="000613C9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9Char">
    <w:name w:val="Επικεφαλίδα 9 Char"/>
    <w:basedOn w:val="a0"/>
    <w:link w:val="9"/>
    <w:uiPriority w:val="99"/>
    <w:rsid w:val="000613C9"/>
    <w:rPr>
      <w:rFonts w:ascii="Arial" w:hAnsi="Arial" w:cs="Arial"/>
      <w:sz w:val="20"/>
      <w:szCs w:val="20"/>
      <w:lang w:eastAsia="ar-SA" w:bidi="ar-SA"/>
    </w:rPr>
  </w:style>
  <w:style w:type="character" w:styleId="-">
    <w:name w:val="Hyperlink"/>
    <w:basedOn w:val="a0"/>
    <w:uiPriority w:val="99"/>
    <w:rsid w:val="000613C9"/>
    <w:rPr>
      <w:color w:val="0000FF"/>
      <w:u w:val="single"/>
    </w:rPr>
  </w:style>
  <w:style w:type="paragraph" w:styleId="a3">
    <w:name w:val="Body Text"/>
    <w:basedOn w:val="a"/>
    <w:link w:val="Char"/>
    <w:uiPriority w:val="99"/>
    <w:rsid w:val="000613C9"/>
    <w:pPr>
      <w:overflowPunct/>
      <w:autoSpaceDE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rsid w:val="000613C9"/>
    <w:rPr>
      <w:rFonts w:ascii="Arial" w:hAnsi="Arial" w:cs="Arial"/>
      <w:sz w:val="24"/>
      <w:szCs w:val="24"/>
      <w:lang w:eastAsia="ar-SA" w:bidi="ar-SA"/>
    </w:rPr>
  </w:style>
  <w:style w:type="paragraph" w:customStyle="1" w:styleId="para-1">
    <w:name w:val="para-1"/>
    <w:basedOn w:val="a"/>
    <w:uiPriority w:val="99"/>
    <w:rsid w:val="000613C9"/>
    <w:pPr>
      <w:tabs>
        <w:tab w:val="left" w:pos="1021"/>
        <w:tab w:val="left" w:pos="1588"/>
        <w:tab w:val="left" w:pos="2155"/>
        <w:tab w:val="left" w:pos="2722"/>
        <w:tab w:val="left" w:pos="3289"/>
      </w:tabs>
      <w:overflowPunct/>
      <w:autoSpaceDE/>
      <w:ind w:left="1021" w:hanging="1021"/>
      <w:jc w:val="both"/>
      <w:textAlignment w:val="auto"/>
    </w:pPr>
    <w:rPr>
      <w:rFonts w:ascii="Arial" w:hAnsi="Arial" w:cs="Arial"/>
      <w:spacing w:val="5"/>
      <w:sz w:val="22"/>
      <w:szCs w:val="22"/>
    </w:rPr>
  </w:style>
  <w:style w:type="paragraph" w:customStyle="1" w:styleId="31">
    <w:name w:val="Σώμα κείμενου με εσοχή 31"/>
    <w:basedOn w:val="a"/>
    <w:uiPriority w:val="99"/>
    <w:rsid w:val="000613C9"/>
    <w:pPr>
      <w:spacing w:line="240" w:lineRule="atLeast"/>
      <w:ind w:left="1100"/>
      <w:jc w:val="both"/>
    </w:pPr>
    <w:rPr>
      <w:rFonts w:ascii="Arial" w:hAnsi="Arial" w:cs="Arial"/>
    </w:rPr>
  </w:style>
  <w:style w:type="character" w:customStyle="1" w:styleId="a4">
    <w:name w:val="Σώμα κειμένου_"/>
    <w:basedOn w:val="a0"/>
    <w:link w:val="30"/>
    <w:uiPriority w:val="99"/>
    <w:rsid w:val="006D67E4"/>
    <w:rPr>
      <w:rFonts w:ascii="Tahoma" w:hAnsi="Tahoma" w:cs="Tahoma"/>
      <w:sz w:val="19"/>
      <w:szCs w:val="19"/>
    </w:rPr>
  </w:style>
  <w:style w:type="paragraph" w:customStyle="1" w:styleId="30">
    <w:name w:val="Σώμα κειμένου3"/>
    <w:basedOn w:val="a"/>
    <w:link w:val="a4"/>
    <w:uiPriority w:val="99"/>
    <w:rsid w:val="006D67E4"/>
    <w:pPr>
      <w:widowControl w:val="0"/>
      <w:shd w:val="clear" w:color="auto" w:fill="FFFFFF"/>
      <w:suppressAutoHyphens w:val="0"/>
      <w:overflowPunct/>
      <w:autoSpaceDE/>
      <w:spacing w:line="226" w:lineRule="exact"/>
      <w:ind w:hanging="1560"/>
      <w:textAlignment w:val="auto"/>
    </w:pPr>
    <w:rPr>
      <w:rFonts w:ascii="Tahoma" w:hAnsi="Tahoma" w:cs="Tahoma"/>
      <w:sz w:val="19"/>
      <w:szCs w:val="19"/>
      <w:lang w:eastAsia="el-GR"/>
    </w:rPr>
  </w:style>
  <w:style w:type="character" w:customStyle="1" w:styleId="a5">
    <w:name w:val="Χαρακτήρες υποσημείωσης"/>
    <w:uiPriority w:val="99"/>
    <w:rsid w:val="00461C20"/>
    <w:rPr>
      <w:vertAlign w:val="superscript"/>
    </w:rPr>
  </w:style>
  <w:style w:type="character" w:styleId="a6">
    <w:name w:val="endnote reference"/>
    <w:basedOn w:val="a0"/>
    <w:uiPriority w:val="99"/>
    <w:semiHidden/>
    <w:rsid w:val="00461C20"/>
    <w:rPr>
      <w:vertAlign w:val="superscript"/>
    </w:rPr>
  </w:style>
  <w:style w:type="paragraph" w:customStyle="1" w:styleId="10">
    <w:name w:val="Παράγραφος λίστας1"/>
    <w:basedOn w:val="a"/>
    <w:uiPriority w:val="99"/>
    <w:rsid w:val="00461C20"/>
    <w:pPr>
      <w:widowControl w:val="0"/>
      <w:overflowPunct/>
      <w:autoSpaceDE/>
      <w:ind w:left="720"/>
      <w:textAlignment w:val="auto"/>
    </w:pPr>
    <w:rPr>
      <w:rFonts w:eastAsia="Times New Roman"/>
      <w:kern w:val="1"/>
      <w:sz w:val="24"/>
      <w:szCs w:val="24"/>
      <w:lang w:eastAsia="el-GR"/>
    </w:rPr>
  </w:style>
  <w:style w:type="paragraph" w:customStyle="1" w:styleId="Standard">
    <w:name w:val="Standard"/>
    <w:uiPriority w:val="99"/>
    <w:rsid w:val="00461C20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a7">
    <w:name w:val="endnote text"/>
    <w:basedOn w:val="a"/>
    <w:link w:val="Char0"/>
    <w:uiPriority w:val="99"/>
    <w:semiHidden/>
    <w:rsid w:val="00461C20"/>
    <w:pPr>
      <w:widowControl w:val="0"/>
      <w:suppressLineNumbers/>
      <w:overflowPunct/>
      <w:autoSpaceDE/>
      <w:ind w:left="339" w:hanging="339"/>
      <w:textAlignment w:val="auto"/>
    </w:pPr>
    <w:rPr>
      <w:rFonts w:eastAsia="Times New Roman"/>
      <w:kern w:val="1"/>
      <w:lang w:eastAsia="el-GR"/>
    </w:rPr>
  </w:style>
  <w:style w:type="character" w:customStyle="1" w:styleId="Char0">
    <w:name w:val="Κείμενο σημείωσης τέλους Char"/>
    <w:basedOn w:val="a0"/>
    <w:link w:val="a7"/>
    <w:uiPriority w:val="99"/>
    <w:rsid w:val="00461C20"/>
    <w:rPr>
      <w:kern w:val="1"/>
      <w:lang w:val="el-GR" w:eastAsia="el-GR"/>
    </w:rPr>
  </w:style>
  <w:style w:type="paragraph" w:styleId="a8">
    <w:name w:val="header"/>
    <w:basedOn w:val="a"/>
    <w:link w:val="Char1"/>
    <w:uiPriority w:val="99"/>
    <w:rsid w:val="00EA7BE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4A0FD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footer"/>
    <w:basedOn w:val="a"/>
    <w:link w:val="Char2"/>
    <w:uiPriority w:val="99"/>
    <w:rsid w:val="00EA7BE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4A0FD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EndnoteReference1">
    <w:name w:val="Endnote Reference1"/>
    <w:uiPriority w:val="99"/>
    <w:rsid w:val="00272C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ilen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ytilen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868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Tsaponi</dc:creator>
  <cp:keywords/>
  <dc:description/>
  <cp:lastModifiedBy>User</cp:lastModifiedBy>
  <cp:revision>22</cp:revision>
  <cp:lastPrinted>2017-06-20T18:21:00Z</cp:lastPrinted>
  <dcterms:created xsi:type="dcterms:W3CDTF">2017-06-19T10:31:00Z</dcterms:created>
  <dcterms:modified xsi:type="dcterms:W3CDTF">2017-06-21T21:55:00Z</dcterms:modified>
</cp:coreProperties>
</file>